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0695" w:rsidTr="00580DEA">
        <w:tc>
          <w:tcPr>
            <w:tcW w:w="4785" w:type="dxa"/>
          </w:tcPr>
          <w:p w:rsidR="00DE0695" w:rsidRPr="00DE0695" w:rsidRDefault="00DE0695" w:rsidP="00DE0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95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DE0695" w:rsidRPr="00DE0695" w:rsidRDefault="00DE0695" w:rsidP="00DE0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9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DE0695" w:rsidRDefault="00DE0695" w:rsidP="00DE0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695">
              <w:rPr>
                <w:rFonts w:ascii="Times New Roman" w:hAnsi="Times New Roman" w:cs="Times New Roman"/>
                <w:sz w:val="26"/>
                <w:szCs w:val="26"/>
              </w:rPr>
              <w:t>Кабардино-Балкарского УФАС России</w:t>
            </w:r>
          </w:p>
          <w:p w:rsidR="00DE0695" w:rsidRDefault="00DE0695" w:rsidP="00DE0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695" w:rsidRDefault="00DE0695" w:rsidP="00DE0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695" w:rsidRPr="00DE0695" w:rsidRDefault="00580DEA" w:rsidP="00580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______________________А.</w:t>
            </w:r>
            <w:r w:rsidR="00DE0695">
              <w:rPr>
                <w:rFonts w:ascii="Times New Roman" w:hAnsi="Times New Roman" w:cs="Times New Roman"/>
                <w:sz w:val="26"/>
                <w:szCs w:val="26"/>
              </w:rPr>
              <w:t>В. Кумахова</w:t>
            </w:r>
          </w:p>
        </w:tc>
        <w:tc>
          <w:tcPr>
            <w:tcW w:w="4786" w:type="dxa"/>
          </w:tcPr>
          <w:p w:rsidR="00DE0695" w:rsidRPr="00DE0695" w:rsidRDefault="00DE0695" w:rsidP="00DE06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5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DE0695" w:rsidRPr="00DE0695" w:rsidRDefault="00DE0695" w:rsidP="00DE06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</w:t>
            </w:r>
          </w:p>
          <w:p w:rsidR="00DE0695" w:rsidRPr="00DE0695" w:rsidRDefault="00DE0695" w:rsidP="00DE06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5">
              <w:rPr>
                <w:rFonts w:ascii="Times New Roman" w:hAnsi="Times New Roman" w:cs="Times New Roman"/>
                <w:sz w:val="26"/>
                <w:szCs w:val="26"/>
              </w:rPr>
              <w:t>Совета при Кабардино-Балкарском</w:t>
            </w:r>
          </w:p>
          <w:p w:rsidR="00DE0695" w:rsidRPr="00DE0695" w:rsidRDefault="00DE0695" w:rsidP="00DE06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5">
              <w:rPr>
                <w:rFonts w:ascii="Times New Roman" w:hAnsi="Times New Roman" w:cs="Times New Roman"/>
                <w:sz w:val="26"/>
                <w:szCs w:val="26"/>
              </w:rPr>
              <w:t>УФАС России</w:t>
            </w:r>
          </w:p>
          <w:p w:rsidR="00DE0695" w:rsidRPr="00DE0695" w:rsidRDefault="00DE0695" w:rsidP="00DE06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695" w:rsidRPr="00DE0695" w:rsidRDefault="00580DEA" w:rsidP="00956F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956F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proofErr w:type="spellStart"/>
            <w:r w:rsidR="00956F6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DE0695" w:rsidRPr="00DE0695">
              <w:rPr>
                <w:rFonts w:ascii="Times New Roman" w:hAnsi="Times New Roman" w:cs="Times New Roman"/>
                <w:sz w:val="26"/>
                <w:szCs w:val="26"/>
              </w:rPr>
              <w:t>М.Мамаева</w:t>
            </w:r>
            <w:proofErr w:type="spellEnd"/>
          </w:p>
        </w:tc>
      </w:tr>
    </w:tbl>
    <w:p w:rsidR="00DB44C2" w:rsidRDefault="00DB44C2" w:rsidP="00DB44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3C08" w:rsidRDefault="00EE3C08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2B6DFD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7686F" w:rsidRPr="0087686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7686F" w:rsidRPr="0087686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Кабардино-Балкарско</w:t>
      </w:r>
      <w:r w:rsidR="00580DEA">
        <w:rPr>
          <w:rFonts w:ascii="Times New Roman" w:hAnsi="Times New Roman" w:cs="Times New Roman"/>
          <w:b/>
          <w:sz w:val="28"/>
          <w:szCs w:val="28"/>
        </w:rPr>
        <w:t>м УФАС России</w:t>
      </w:r>
      <w:r w:rsidRPr="00876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DFD">
        <w:rPr>
          <w:rFonts w:ascii="Times New Roman" w:hAnsi="Times New Roman" w:cs="Times New Roman"/>
          <w:b/>
          <w:sz w:val="28"/>
          <w:szCs w:val="28"/>
        </w:rPr>
        <w:t>н</w:t>
      </w:r>
      <w:r w:rsidRPr="0087686F">
        <w:rPr>
          <w:rFonts w:ascii="Times New Roman" w:hAnsi="Times New Roman" w:cs="Times New Roman"/>
          <w:b/>
          <w:sz w:val="28"/>
          <w:szCs w:val="28"/>
        </w:rPr>
        <w:t>а 20</w:t>
      </w:r>
      <w:r w:rsidR="00F167CC">
        <w:rPr>
          <w:rFonts w:ascii="Times New Roman" w:hAnsi="Times New Roman" w:cs="Times New Roman"/>
          <w:b/>
          <w:sz w:val="28"/>
          <w:szCs w:val="28"/>
        </w:rPr>
        <w:t>2</w:t>
      </w:r>
      <w:r w:rsidR="00BE200C">
        <w:rPr>
          <w:rFonts w:ascii="Times New Roman" w:hAnsi="Times New Roman" w:cs="Times New Roman"/>
          <w:b/>
          <w:sz w:val="28"/>
          <w:szCs w:val="28"/>
        </w:rPr>
        <w:t>3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p w:rsidR="00EE3C08" w:rsidRPr="00E11B1E" w:rsidRDefault="00EE3C08" w:rsidP="001F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3946"/>
        <w:gridCol w:w="2123"/>
        <w:gridCol w:w="2694"/>
      </w:tblGrid>
      <w:tr w:rsidR="001F7D6E" w:rsidRPr="00E11B1E" w:rsidTr="00544356">
        <w:tc>
          <w:tcPr>
            <w:tcW w:w="701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F7D6E" w:rsidRPr="00E11B1E" w:rsidTr="00544356">
        <w:tc>
          <w:tcPr>
            <w:tcW w:w="701" w:type="dxa"/>
          </w:tcPr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6050D8" w:rsidRDefault="001F7D6E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Кабардино-Балкарском УФАС России (далее-Совет)</w:t>
            </w:r>
          </w:p>
          <w:p w:rsidR="00971C59" w:rsidRPr="00E11B1E" w:rsidRDefault="00971C59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1F7D6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E11B1E" w:rsidRDefault="001F7D6E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152745" w:rsidRPr="00E11B1E" w:rsidTr="00544356">
        <w:tc>
          <w:tcPr>
            <w:tcW w:w="701" w:type="dxa"/>
          </w:tcPr>
          <w:p w:rsidR="00152745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6050D8" w:rsidRDefault="00152745" w:rsidP="00DE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</w:t>
            </w:r>
            <w:r w:rsidR="00580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работы Совета и утверждение </w:t>
            </w:r>
            <w:r w:rsidR="00580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работы Совета на 202</w:t>
            </w:r>
            <w:r w:rsidR="00DE0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71C59" w:rsidRDefault="00971C59" w:rsidP="00DE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745" w:rsidRDefault="00152745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94" w:type="dxa"/>
          </w:tcPr>
          <w:p w:rsidR="00152745" w:rsidRDefault="00152745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152745" w:rsidRPr="00E11B1E" w:rsidTr="00544356">
        <w:tc>
          <w:tcPr>
            <w:tcW w:w="701" w:type="dxa"/>
          </w:tcPr>
          <w:p w:rsidR="00152745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152745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</w:t>
            </w:r>
            <w:r w:rsidR="00152745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территории </w:t>
            </w:r>
            <w:r w:rsidR="00735DA3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r w:rsidR="0015274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действующему законодательству</w:t>
            </w:r>
          </w:p>
          <w:p w:rsidR="00971C59" w:rsidRPr="00E11B1E" w:rsidRDefault="00971C59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745" w:rsidRDefault="007164EA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7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52745" w:rsidRPr="00E11B1E" w:rsidRDefault="00152745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2745" w:rsidRPr="00E11B1E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895B9B"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152745" w:rsidRPr="00E11B1E" w:rsidTr="00544356">
        <w:tc>
          <w:tcPr>
            <w:tcW w:w="701" w:type="dxa"/>
          </w:tcPr>
          <w:p w:rsidR="00152745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6050D8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DE069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06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</w:t>
            </w:r>
            <w:r w:rsidR="001E5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695">
              <w:rPr>
                <w:rFonts w:ascii="Times New Roman" w:hAnsi="Times New Roman" w:cs="Times New Roman"/>
                <w:sz w:val="24"/>
                <w:szCs w:val="24"/>
              </w:rPr>
              <w:t>ню Российской науки</w:t>
            </w:r>
          </w:p>
          <w:p w:rsidR="00971C59" w:rsidRPr="00E11B1E" w:rsidRDefault="00971C59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367A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152745" w:rsidRDefault="00152745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2745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</w:t>
            </w:r>
            <w:r w:rsidR="00DE0695">
              <w:rPr>
                <w:rFonts w:ascii="Times New Roman" w:hAnsi="Times New Roman" w:cs="Times New Roman"/>
                <w:sz w:val="24"/>
                <w:szCs w:val="24"/>
              </w:rPr>
              <w:t>/члены Совета</w:t>
            </w:r>
          </w:p>
        </w:tc>
      </w:tr>
      <w:tr w:rsidR="007164EA" w:rsidRPr="00E11B1E" w:rsidTr="00544356">
        <w:tc>
          <w:tcPr>
            <w:tcW w:w="701" w:type="dxa"/>
          </w:tcPr>
          <w:p w:rsidR="007164EA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6050D8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Кабардино-Балкарского УФАС России в 2022 году, задачи до конца 2023 года</w:t>
            </w:r>
          </w:p>
          <w:p w:rsidR="00971C59" w:rsidRDefault="00971C59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367A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164EA" w:rsidRDefault="007164E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4EA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</w:t>
            </w:r>
          </w:p>
        </w:tc>
      </w:tr>
      <w:tr w:rsidR="007164EA" w:rsidRPr="00E11B1E" w:rsidTr="00544356">
        <w:tc>
          <w:tcPr>
            <w:tcW w:w="701" w:type="dxa"/>
          </w:tcPr>
          <w:p w:rsidR="007164EA" w:rsidRPr="00E11B1E" w:rsidRDefault="00113908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7164EA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правоприменительной практики законодательства о закупках</w:t>
            </w:r>
          </w:p>
        </w:tc>
        <w:tc>
          <w:tcPr>
            <w:tcW w:w="2123" w:type="dxa"/>
          </w:tcPr>
          <w:p w:rsidR="00DD1113" w:rsidRDefault="006050D8" w:rsidP="00D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1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164EA" w:rsidRDefault="007164E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4EA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  <w:r w:rsidR="00AD367A">
              <w:rPr>
                <w:rFonts w:ascii="Times New Roman" w:hAnsi="Times New Roman" w:cs="Times New Roman"/>
                <w:sz w:val="24"/>
                <w:szCs w:val="24"/>
              </w:rPr>
              <w:t>/ Члены Совета</w:t>
            </w:r>
          </w:p>
        </w:tc>
      </w:tr>
      <w:tr w:rsidR="00AD367A" w:rsidRPr="00E11B1E" w:rsidTr="00544356">
        <w:tc>
          <w:tcPr>
            <w:tcW w:w="701" w:type="dxa"/>
          </w:tcPr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AD367A" w:rsidRDefault="00AD367A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Кабардино-Балкарским УФАС России требований </w:t>
            </w:r>
            <w:r w:rsidR="00BE200C">
              <w:rPr>
                <w:rFonts w:ascii="Times New Roman" w:hAnsi="Times New Roman" w:cs="Times New Roman"/>
                <w:sz w:val="24"/>
                <w:szCs w:val="24"/>
              </w:rPr>
              <w:t>об Антимонопольном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C59" w:rsidRDefault="00971C59" w:rsidP="00AD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367A" w:rsidRDefault="00AD367A" w:rsidP="00DD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</w:tcPr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</w:t>
            </w:r>
          </w:p>
        </w:tc>
      </w:tr>
      <w:tr w:rsidR="00DD1113" w:rsidRPr="00E11B1E" w:rsidTr="00544356">
        <w:tc>
          <w:tcPr>
            <w:tcW w:w="701" w:type="dxa"/>
          </w:tcPr>
          <w:p w:rsidR="00DD1113" w:rsidRPr="00E11B1E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DD1113" w:rsidRPr="00E11B1E" w:rsidRDefault="00AD367A" w:rsidP="0097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мониторинге наружной рекламы, размещенной на территории КБР на предмет соответствия действующему законодательству</w:t>
            </w:r>
          </w:p>
        </w:tc>
        <w:tc>
          <w:tcPr>
            <w:tcW w:w="2123" w:type="dxa"/>
          </w:tcPr>
          <w:p w:rsidR="00DD1113" w:rsidRPr="00E11B1E" w:rsidRDefault="00AD367A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1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694" w:type="dxa"/>
          </w:tcPr>
          <w:p w:rsidR="00DD1113" w:rsidRPr="00E11B1E" w:rsidRDefault="00AD367A" w:rsidP="0054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Совета/ члены Совета</w:t>
            </w: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46" w:type="dxa"/>
          </w:tcPr>
          <w:p w:rsidR="00544356" w:rsidRDefault="00544356" w:rsidP="0054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</w:p>
          <w:p w:rsidR="00971C59" w:rsidRDefault="00971C59" w:rsidP="0054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44356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544356" w:rsidRPr="00E11B1E" w:rsidRDefault="00580DEA" w:rsidP="008F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</w:t>
            </w: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544356" w:rsidRDefault="00544356" w:rsidP="00113908">
            <w:pPr>
              <w:jc w:val="both"/>
              <w:rPr>
                <w:rFonts w:ascii="Open Sans" w:hAnsi="Open Sans" w:cs="Open Sans"/>
                <w:color w:val="333333"/>
              </w:rPr>
            </w:pPr>
            <w:r w:rsidRPr="00113908">
              <w:rPr>
                <w:rFonts w:ascii="Times New Roman" w:hAnsi="Times New Roman" w:cs="Times New Roman"/>
                <w:sz w:val="24"/>
                <w:szCs w:val="24"/>
              </w:rPr>
              <w:t>Реформирование деятельности ГУП и 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  <w:r w:rsidR="00580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90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r w:rsidRPr="00113908">
              <w:rPr>
                <w:rFonts w:ascii="Times New Roman" w:hAnsi="Times New Roman" w:cs="Times New Roman"/>
              </w:rPr>
              <w:t>Федерального закона от 27.12.2019 N 485-ФЗ «О внесении изменений в Федеральный закон «О государственных и муниципальных унитарных предприятиях» и Федеральный закон «О защите конкуренции</w:t>
            </w:r>
            <w:r>
              <w:rPr>
                <w:rFonts w:ascii="Open Sans" w:hAnsi="Open Sans" w:cs="Open Sans"/>
                <w:color w:val="333333"/>
              </w:rPr>
              <w:t>»</w:t>
            </w:r>
          </w:p>
          <w:p w:rsidR="00971C59" w:rsidRPr="00113908" w:rsidRDefault="00971C59" w:rsidP="0011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44356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544356" w:rsidRPr="00544356" w:rsidRDefault="00544356" w:rsidP="005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</w:tcPr>
          <w:p w:rsidR="00544356" w:rsidRDefault="00544356" w:rsidP="0060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реализации Национального </w:t>
            </w:r>
            <w:r w:rsidR="002A4BC6">
              <w:rPr>
                <w:rFonts w:ascii="Times New Roman" w:hAnsi="Times New Roman" w:cs="Times New Roman"/>
                <w:sz w:val="24"/>
                <w:szCs w:val="24"/>
              </w:rPr>
              <w:t>плана Национального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>) развития конкуренции в Российской Федерации на 2021 - 2025 годы</w:t>
            </w:r>
          </w:p>
          <w:p w:rsidR="00544356" w:rsidRDefault="00544356" w:rsidP="0071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44356" w:rsidRDefault="00544356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544356" w:rsidRDefault="00895B9B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</w:tc>
      </w:tr>
      <w:tr w:rsidR="00AD367A" w:rsidRPr="00E11B1E" w:rsidTr="00544356">
        <w:tc>
          <w:tcPr>
            <w:tcW w:w="701" w:type="dxa"/>
          </w:tcPr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dxa"/>
          </w:tcPr>
          <w:p w:rsidR="00AD367A" w:rsidRDefault="00AD367A" w:rsidP="0058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обсуждениях правоприменитель</w:t>
            </w:r>
            <w:r w:rsidR="00580DEA">
              <w:rPr>
                <w:rFonts w:ascii="Times New Roman" w:hAnsi="Times New Roman" w:cs="Times New Roman"/>
                <w:sz w:val="24"/>
                <w:szCs w:val="24"/>
              </w:rPr>
              <w:t>ной практики Кабардино-Балкарского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2123" w:type="dxa"/>
          </w:tcPr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7A" w:rsidRPr="00E11B1E" w:rsidTr="00544356">
        <w:tc>
          <w:tcPr>
            <w:tcW w:w="701" w:type="dxa"/>
          </w:tcPr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dxa"/>
          </w:tcPr>
          <w:p w:rsidR="00AD367A" w:rsidRDefault="00AD367A" w:rsidP="0060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противодействия коррупции на государственной службе</w:t>
            </w:r>
          </w:p>
          <w:p w:rsidR="00AD367A" w:rsidRDefault="00AD367A" w:rsidP="0060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971C59" w:rsidRDefault="00971C59" w:rsidP="0097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  <w:p w:rsidR="00AD367A" w:rsidRDefault="00AD367A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56" w:rsidRPr="00E11B1E" w:rsidTr="00544356">
        <w:tc>
          <w:tcPr>
            <w:tcW w:w="701" w:type="dxa"/>
          </w:tcPr>
          <w:p w:rsidR="00544356" w:rsidRPr="00E11B1E" w:rsidRDefault="00971C59" w:rsidP="00D2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dxa"/>
          </w:tcPr>
          <w:p w:rsidR="00544356" w:rsidRPr="00E11B1E" w:rsidRDefault="00544356" w:rsidP="00BE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</w:t>
            </w:r>
            <w:r w:rsidR="00BE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3" w:type="dxa"/>
          </w:tcPr>
          <w:p w:rsidR="00544356" w:rsidRPr="00E11B1E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544356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r w:rsidR="00895B9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544356" w:rsidRPr="00E11B1E" w:rsidRDefault="00544356" w:rsidP="0022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6E" w:rsidRPr="0034768F" w:rsidRDefault="001F7D6E" w:rsidP="001F7D6E">
      <w:pPr>
        <w:spacing w:after="0"/>
        <w:jc w:val="both"/>
        <w:rPr>
          <w:b/>
        </w:rPr>
      </w:pPr>
    </w:p>
    <w:p w:rsidR="001F7D6E" w:rsidRDefault="001F7D6E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7D6E" w:rsidSect="00FD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536"/>
    <w:rsid w:val="00113908"/>
    <w:rsid w:val="001270E7"/>
    <w:rsid w:val="00152745"/>
    <w:rsid w:val="00187D11"/>
    <w:rsid w:val="001B67C8"/>
    <w:rsid w:val="001B7169"/>
    <w:rsid w:val="001E52F0"/>
    <w:rsid w:val="001F7D6E"/>
    <w:rsid w:val="002A4BC6"/>
    <w:rsid w:val="002B6DFD"/>
    <w:rsid w:val="00305FF4"/>
    <w:rsid w:val="0036021B"/>
    <w:rsid w:val="00400536"/>
    <w:rsid w:val="00423B62"/>
    <w:rsid w:val="0043519D"/>
    <w:rsid w:val="00495B6E"/>
    <w:rsid w:val="004E5335"/>
    <w:rsid w:val="004F37AB"/>
    <w:rsid w:val="00544356"/>
    <w:rsid w:val="00580DEA"/>
    <w:rsid w:val="006050D8"/>
    <w:rsid w:val="007164EA"/>
    <w:rsid w:val="00735DA3"/>
    <w:rsid w:val="007C00EE"/>
    <w:rsid w:val="0087686F"/>
    <w:rsid w:val="00895B9B"/>
    <w:rsid w:val="008D591A"/>
    <w:rsid w:val="008F602C"/>
    <w:rsid w:val="00956F6F"/>
    <w:rsid w:val="00971C59"/>
    <w:rsid w:val="00A10201"/>
    <w:rsid w:val="00A365E4"/>
    <w:rsid w:val="00AC2F37"/>
    <w:rsid w:val="00AD367A"/>
    <w:rsid w:val="00AE43C4"/>
    <w:rsid w:val="00BB75FE"/>
    <w:rsid w:val="00BC71CE"/>
    <w:rsid w:val="00BE200C"/>
    <w:rsid w:val="00C53D0E"/>
    <w:rsid w:val="00D137B4"/>
    <w:rsid w:val="00DB44C2"/>
    <w:rsid w:val="00DD1113"/>
    <w:rsid w:val="00DE0695"/>
    <w:rsid w:val="00E34457"/>
    <w:rsid w:val="00EE3C08"/>
    <w:rsid w:val="00EF20F1"/>
    <w:rsid w:val="00F167CC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93D5"/>
  <w15:docId w15:val="{56D91FEC-D952-441A-B810-C72CBCF9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25</cp:revision>
  <cp:lastPrinted>2023-01-31T12:42:00Z</cp:lastPrinted>
  <dcterms:created xsi:type="dcterms:W3CDTF">2021-03-25T08:07:00Z</dcterms:created>
  <dcterms:modified xsi:type="dcterms:W3CDTF">2023-01-31T14:50:00Z</dcterms:modified>
</cp:coreProperties>
</file>