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Базовый"/>
        <w:jc w:val="center"/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Анализ состояния конкурентной среды на рынке услуг по теплоснабжению в городском округе Нальчик Кабардино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 xml:space="preserve">Балкарской Республики в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2017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году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.</w:t>
      </w:r>
    </w:p>
    <w:p>
      <w:pPr>
        <w:pStyle w:val="Body Text"/>
        <w:jc w:val="center"/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Общие положения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Анализ состояния конкурентной среды на рынке услуг по теплоснабжению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Анализ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проводится в соответствии с Порядком проведения анализа состояния конкуренции на товарном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утвержденным приказом ФАС России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28.04.2010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220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bookmarkStart w:name="_DdeLink__899_1967925501" w:id="0"/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bookmarkEnd w:id="0"/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Порядок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в соответствии с пунктом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Перечня товарных рынков для ежегодного обследования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утвержденного приказом ФАС России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05.12.2016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1718/16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 плане работы ФАС России по анализу состояния конкуренции на товарных рынках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2017-2018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План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 учетом дополнения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изложенного в письме ФАС России 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№ВК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/8771/18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12.02.18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Методических рекомендаций ФАС России по проведению анализа состояния конкурентной среды на рынке услуг по теплоснабжению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Целью проведения Анализа является установление доминирующего положения теплоснабжающих организаций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единой теплоснабжающей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теплосетевых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осуществляющих деятельность на территории соответствующих субъектов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качестве исходной информации для анализа состояния конкуренции на  рынке услуг по теплоснабжению  использовались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официальной статистической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 органов местного самоуправления и региональных органов исполнительной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полученные от физических и юридических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представляемые покупателем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покупателями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данного товара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в результате их выборочного опроса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представляемые продавцами данного товара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собственных исследований антимонопольного органа и данные антимонопольных органов других государств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ранее проведенных антимонопольными органами исследований состояния конкуренции на соответствующем товарном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</w:p>
    <w:p>
      <w:pPr>
        <w:pStyle w:val="Body Text"/>
        <w:spacing w:after="0" w:line="200" w:lineRule="atLeast"/>
        <w:ind w:firstLine="709"/>
        <w:jc w:val="center"/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II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Временной интервал исследования товарного рынка</w:t>
      </w:r>
    </w:p>
    <w:p>
      <w:pPr>
        <w:pStyle w:val="Body Text"/>
        <w:spacing w:after="0" w:line="200" w:lineRule="atLeast"/>
        <w:ind w:firstLine="709"/>
        <w:jc w:val="both"/>
      </w:pPr>
    </w:p>
    <w:p>
      <w:pPr>
        <w:pStyle w:val="Body Text"/>
        <w:spacing w:after="0" w:line="200" w:lineRule="atLeast"/>
        <w:ind w:firstLine="709"/>
        <w:jc w:val="both"/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Согласно пункту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2.1.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временной интервал исследования товарного рынка определяется в зависимости от целей исследования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особенностей товарного рынка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он составляет менее чем один 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after="0" w:line="200" w:lineRule="atLeast"/>
        <w:ind w:firstLine="709"/>
        <w:jc w:val="both"/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В соответствии с пунктом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2.2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исследование ограничивается изучением характеристик рассматриваемого товарного рынка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которые сложились до момента проведения исследования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то проводится ретроспективный анализ состояния конкуренции на товарном рынке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Body Text"/>
        <w:spacing w:after="0" w:line="200" w:lineRule="atLeast"/>
        <w:ind w:firstLine="709"/>
        <w:jc w:val="both"/>
      </w:pPr>
      <w:r>
        <w:rPr>
          <w:color w:val="000000"/>
          <w:sz w:val="28"/>
          <w:szCs w:val="28"/>
          <w:u w:color="000000"/>
          <w:rtl w:val="0"/>
          <w:lang w:val="ru-RU"/>
        </w:rPr>
        <w:t>При этом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согласно пункту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2.4 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Порядка все характеристики товарного рынка определяются в пределах одного установленного временного интервала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исследование ограничивается изучением характеристик рынка оказания услуг по теплоснабжению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сложились до момента проведения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носит ретроспективный характер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after="0" w:line="200" w:lineRule="atLeast"/>
        <w:ind w:firstLine="709"/>
        <w:jc w:val="both"/>
      </w:pPr>
      <w:r>
        <w:rPr>
          <w:sz w:val="28"/>
          <w:szCs w:val="28"/>
          <w:rtl w:val="0"/>
          <w:lang w:val="ru-RU"/>
        </w:rPr>
        <w:t>Временной интервал исследования рынка установлен Перечнем товарных рынков для ежегодного обследования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утвержденного приказом ФАС России от </w:t>
      </w:r>
      <w:r>
        <w:rPr>
          <w:sz w:val="28"/>
          <w:szCs w:val="28"/>
          <w:rtl w:val="0"/>
          <w:lang w:val="ru-RU"/>
        </w:rPr>
        <w:t xml:space="preserve">05.12.2016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1718/16, </w:t>
      </w:r>
      <w:r>
        <w:rPr>
          <w:sz w:val="28"/>
          <w:szCs w:val="28"/>
          <w:rtl w:val="0"/>
          <w:lang w:val="ru-RU"/>
        </w:rPr>
        <w:t xml:space="preserve">в соответствии с которым  Анализ проводится за </w:t>
      </w:r>
      <w:r>
        <w:rPr>
          <w:sz w:val="28"/>
          <w:szCs w:val="28"/>
          <w:rtl w:val="0"/>
          <w:lang w:val="ru-RU"/>
        </w:rPr>
        <w:t xml:space="preserve">2017 </w:t>
      </w:r>
      <w:r>
        <w:rPr>
          <w:sz w:val="28"/>
          <w:szCs w:val="28"/>
          <w:rtl w:val="0"/>
          <w:lang w:val="ru-RU"/>
        </w:rPr>
        <w:t>год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after="0" w:line="200" w:lineRule="atLeast"/>
        <w:ind w:firstLine="709"/>
        <w:jc w:val="both"/>
      </w:pPr>
    </w:p>
    <w:p>
      <w:pPr>
        <w:pStyle w:val="Body Text"/>
        <w:spacing w:after="0" w:line="200" w:lineRule="atLeast"/>
        <w:ind w:firstLine="709"/>
        <w:jc w:val="center"/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III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Продуктовые границы рынка</w:t>
      </w:r>
    </w:p>
    <w:p>
      <w:pPr>
        <w:pStyle w:val="Body Text"/>
        <w:spacing w:after="0" w:line="200" w:lineRule="atLeast"/>
        <w:ind w:firstLine="709"/>
        <w:jc w:val="both"/>
      </w:pP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Продуктовые границы товарного рынка определяются в соответствии с Главой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Порядка проведения анализа состояния конкуренции на товарном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Процедура выявления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обращающейся на товарном рынке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продуктовых границ товарного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включает в себя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предварительное определение товара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свойств товара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определяющих выбор покупателя и товаров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потенциально являющихся взаимозаменяемыми для данного товара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взаимозаменяемых товаров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539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Гражданского кодекса Российской Федерации по договору энергоснабжения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энергоснабжающая организация обязуется подавать абоненту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потребителю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через присоединенную сеть энергию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абонент обязуется оплачивать принятую энергию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Согласно 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548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Гражданского кодекса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предусмотренные статьями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539 - 547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указанного кодекса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применяются к отношениям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связанным со снабжением тепловой энергией через присоединенную сеть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иное не установлено законом или иными правовыми актами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услуга по теплоснабжению представляет собой поставку ресурсоснабжающей организацией абоненту произведенной или приобретенной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положениями 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27.07.2010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190-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«О теплоснабжении»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теплоснабжение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обеспечение потребителей тепловой энергией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теплоносителем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поддержание мощности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теплоснабжающая организация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организация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осуществляющая продажу потребителям 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теплоснабжающим организациям произведенных или приобретенных тепловой энергии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мощности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теплоносителя и владеющая на праве собственности или ином законном основании источниками тепловой энергии 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тепловыми сетями в системе теплоснабжения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посредством которой осуществляется теплоснабжение потребителей тепловой энергии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данное положение применяется к регулированию сходных отношений с участием индивидуальных предпринимателей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Деятельность в сфере теплоснабжения согласно Общероссийскому классификатору видов экономической деятельности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ОКВЭД</w:t>
      </w:r>
      <w:r>
        <w:rPr>
          <w:rFonts w:ascii="Times New Roman" w:hAnsi="Times New Roman"/>
          <w:sz w:val="28"/>
          <w:szCs w:val="28"/>
          <w:rtl w:val="0"/>
          <w:lang w:val="ru-RU"/>
        </w:rPr>
        <w:t>)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029-2014)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относится к разделу </w:t>
      </w:r>
      <w:r>
        <w:rPr>
          <w:rFonts w:ascii="Times New Roman" w:hAnsi="Times New Roman"/>
          <w:sz w:val="28"/>
          <w:szCs w:val="28"/>
          <w:rtl w:val="0"/>
          <w:lang w:val="en-US"/>
        </w:rPr>
        <w:t>D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«Обеспечение электрической энергией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газом и паром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кондиционирование воздуха»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«Обеспечение электрической энергией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газом и паром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кондиционирование воздуха»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подклассу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35.3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передача и распределение пара и горячей 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кондиционирование воздуха»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 теплоснабжения включает следующие стадии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передачу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Предметом договорных отношений могут быть как отдельное действие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несколько последовательных действий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процесс теплоснабжения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Учитывая изложенное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проведения данного исследования продуктовыми границами рынка является услуга по обеспечению потребителей тепловой энергией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теплоносителем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поддержание мощности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именно 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сбыт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Body Text"/>
        <w:spacing w:after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Тепловая энергия по своим функциональным назначениям не может быть сравнима с другими товарами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взаимозаменяемые товары на рассматриваемом рынке отсутствуют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Тепловая энергия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энергия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характеризующаяся температурой и давлением веществ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участвующих в процессах преобразования и передачи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ее количественной мерой может служить термодинамический потенциал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энтальпия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теплосодержание веществ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используемых при преобразовании и передаче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Количественной мерой тепловой энергии может служить также теплота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которой понимается энергетическая характеристика процессов теплового взаимодействия термодинамических систем с окружающей средой при теплопередаче без совершения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Тепловая энергия отнесена законодателем к видам энергетических ресурсов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всего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уточнить понятие энергетического ресурса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определяется как носитель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используемый для хозяйственной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жизнеобеспечения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рамках данного определения можно установить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тепловая энергия отвечает всем критериям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предъявляемым к энергетическому ресурсу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носителем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используется для хозяйственной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жизнеобеспечения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целей исследования товарного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применяется понятие тепловая энергия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after="0" w:line="200" w:lineRule="atLeast"/>
        <w:ind w:firstLine="709"/>
        <w:jc w:val="both"/>
      </w:pP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center"/>
      </w:pP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IV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Географические границы товарного рынка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center"/>
      </w:pP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рассматриваемого рынка характерно оказание услуг организациями теплоснабжения потребителям в пределах расположения тепловых сетей теплоснабжающих или теплосетевых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Присоединение теплопотребляющих объектов к сетям инженерно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технического обеспечения другого поставщика не всегда возможно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требует значительных расходов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Учитывая изложенное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географическими границами рынка будут границы локальных рынков в пределах территорий расположения технологической инфраструктуры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хозяйствующих субъектов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оказывавших услуги теплоснабжения или транспортировки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Методическими рекомендациями по порядку проведения анализа состояния конкуренции на рынке услуг по теплоснабжению ФАС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анализ необходимо проводить по каждому муниципальному образованию с населением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тысяч жителей и административным центрам субъекта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отсутствием в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Балкарской Республике муниципальных образований с численностью населения свыше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тысяч 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административного центра КБР –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географические границы предварительно определены как административные границы муниципального образования городского округа 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</w:pP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V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Определение состава хозяйствующих субъектов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действующих на товарном рынке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   </w:t>
      </w:r>
    </w:p>
    <w:p>
      <w:pPr>
        <w:pStyle w:val="Базовый"/>
        <w:spacing w:after="0" w:line="200" w:lineRule="atLeast"/>
        <w:ind w:firstLine="709"/>
      </w:pP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состав хозяйствующих субъектов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действующих на рынке теплоснабжения включаются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производство тепловой энергии 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продажу конечным потребителям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произведенной или приобретенной тепловой энергии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мощности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теплоносителя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передачу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производство тепловой энергии для дальнейшей перепродажи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определения состава хозяйствующих субъектов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осуществлявших хозяйственную деятельность  на рынке теплоснабжения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>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Балкарским УФАС России были направлены запросы информации в следующие государственные органы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Территориальный   орган   Федеральной   службы     государственной статистики по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Балкарской Республике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Управление Федеральной налоговой службы по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Балкарской Республике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Государственный  комитет  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Балкарской   Республики   по энергетике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тарифам и жилищному надзору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полученными ответами на запросы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Балкарского УФАС России от вышеперечисленных государственных органов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было установлено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  хозяйственную деятельность по оказанию услуг по теплоснабжению оказывал один хозяйствующий субъект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МУП «Нальчикская теплоснабжающая компания»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имеющее статус единой теплоснабжающей организации на территории городского округа 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Балкарским УФАС России в адрес МУП «Нальчикская теплоснабжающая компания» был направлен запрос о предоставлении необходимой информации для проведения анализа состояния конкурентной среды на рынке услуг по теплоснабжению 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Нальчик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>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сведений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полученных от  МУП «Нальчикская теплоснабжающая компания» было установлено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основными покупателями на исследуемом товарном рынке являются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население и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потребляющие тепловую энергию для коммунально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бытовых нужд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управляющие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ТСЖ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иные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приобретающие коммунальный ресурс тепловую энергию для оказания коммунальных услуг отопления и горячего водоснабжения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Объем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тепловой   энергии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,   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 xml:space="preserve">реализованной    хозяйствующим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субъектом конечным потребителям представлен в таблице №</w:t>
      </w:r>
      <w:r>
        <w:rPr>
          <w:rFonts w:ascii="Times New Roman" w:hAnsi="Times New Roman"/>
          <w:sz w:val="28"/>
          <w:szCs w:val="28"/>
          <w:rtl w:val="0"/>
          <w:lang w:val="ru-RU"/>
        </w:rPr>
        <w:t>2.</w:t>
      </w:r>
    </w:p>
    <w:p>
      <w:pPr>
        <w:pStyle w:val="Базовый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полученной от МУП «Нальчикская теплоснабжающая компания»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предоставление услуг теплоснабжения  производилось с использованием собственных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арендованных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Данная схема подразумевает отсутствие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посредников между генерирующей компанией и потребителями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Магистральные и распределительные тепловые сети находились в аренде у МУП «Нальчикская теплоснабжающая компания»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Договор на магистральные и распределительные тепловые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на некоторые основные средства у МУП «Нальчикская теплоснабжающая компания» был заключен с ОАО «Теплосервис»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Единственным учредителем МУП «Нальчикская теплоснабжающая компания» является Местная администрация городского округа 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 ОАО «Теплосервис» так же является государственной компанией с единственным учредителем в лице Министерства по управлению государственным имуществом по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Балкарской Республике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VI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Расчет объема товарного рынка и долей</w:t>
      </w:r>
    </w:p>
    <w:p>
      <w:pPr>
        <w:pStyle w:val="Базовый"/>
        <w:spacing w:after="0" w:line="200" w:lineRule="atLeast"/>
        <w:ind w:firstLine="709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хозяйствующих субъектов на товарном рынке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Расчет объема рынка теплоснабжения за исследуемый период в продуктовых и географических границах рассматриваемого рынка и долей теплоснабжающих организаций и производителей тепловой энергии производится на основании объема продаж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поставок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натуральном выражении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Гкал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Объем рынка теплоснабжения определяется как сумма объемов продажи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реализованной конечным потребителям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теплоснабжающими организациями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единой теплоснабжающей организацией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производителями тепловой энергии в соответствующих географических границах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не допускается повторный учет одного и того же товара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Доля хозяйствующего субъекта на рынке теплоснабжения рассчитывается как выраженное в процентах отношение показателя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характеризующего объем товарной массы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поставляемой данным хозяйствующим субъектом на рассматриваемый товарный рынок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показателю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характеризующему объем рассматриваемого товарного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Нальчик услуги по теплоснабжению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оказывал один  хозяйствующий  субъект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МУП «Нальчикская теплоснабжающая компания»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осуществлял все три стадии теплоснабжения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передачу и сбыт тепловой энергии непосредственно потребителям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Базовый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МУП «Нальчикская теплоснабжающая компания»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было произведено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857112,2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Гкал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реализовано всего потребителям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571645,1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Гкал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составило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доли рынка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передачи и реализации тепловой энергии 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Разница между объемом произведенной и реализованной тепловой энергии объясняется ветхостью теплотрасс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чем МУП «Нальчикская теплоснабжающая компания» понесло существенные потери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Информация об объемах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передачи и реализации тепловой энергии 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 хозяйствующим субъектом в разбивке по потребителям представлена в таблице №</w:t>
      </w:r>
      <w:r>
        <w:rPr>
          <w:rFonts w:ascii="Times New Roman" w:hAnsi="Times New Roman"/>
          <w:sz w:val="28"/>
          <w:szCs w:val="28"/>
          <w:rtl w:val="0"/>
          <w:lang w:val="ru-RU"/>
        </w:rPr>
        <w:t>1.</w:t>
      </w: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VII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Определение уровня концентрации товарного рынка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 рынке теплоснабжения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Нальчик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действовал один  хозяйствующий субъект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МУП «Нальчикская теплоснабжающая организация»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расчет коэффициента рыночной концентрации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CR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установленной Порядком проведения анализа товарных рынков формуле не производится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вследствие отсутствия минимального числа хозяйствующих субъектов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два и более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данном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Доля МУП «Нальчикская теплоснабжающая организация» на рынке услуг теплоснабжения 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Нальчик за период с </w:t>
      </w:r>
      <w:r>
        <w:rPr>
          <w:rFonts w:ascii="Times New Roman" w:hAnsi="Times New Roman"/>
          <w:sz w:val="28"/>
          <w:szCs w:val="28"/>
          <w:rtl w:val="0"/>
          <w:lang w:val="ru-RU"/>
        </w:rPr>
        <w:t>01.01.2017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>31.12.2017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составляет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100%.  </w:t>
      </w:r>
    </w:p>
    <w:p>
      <w:pPr>
        <w:pStyle w:val="Базовый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Также в связи с отсутствием минимального числа хозяйствующих субъектов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два и более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данном товарном рынке индекс рыночной концентрации Герфиндаля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Гиршмана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HHI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рассчитывается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наличие лишь одного хозяйствующего субъекта говорит о монополизированности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необходимо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 услуга по передаче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оказываемая данным хозяйствующим при производстве и реализации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17.08.1995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147-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«О естественных монополиях» относится к видам деятельности субъектов естественных монополий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VIII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Определение барьеров входа на товарный рынок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 на рынок услуг по теплоснабжению затруднен необходимостью вложения значительных первоначальных инвестиций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этих вложений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является экономическим ограничением и затрудняет хозяйствующим субъектам вход на товарный рынок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Возможность эксплуатации имущественных объектов теплоснабжения на основании договоров аренды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концессии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доверительного управления делает данный барьер входа на товарный рынок преодолимым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Привлечение на рынок новых участников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инвестиций будет способствовать решению проблемы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связанной с высокой степенью износа основных фондов в сфере теплоснабжения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IX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Оценка состояния конкуренции на товарном рынке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ru-RU"/>
        </w:rPr>
        <w:br w:type="textWrapping"/>
      </w:r>
    </w:p>
    <w:p>
      <w:pPr>
        <w:pStyle w:val="Базовый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рынке услуг по теплоснабжению на территории городского округа Нальчик конкуренция отсутствует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связи с наличием единственного участника товарного рынка со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долей рынка теплоснабжения – МУП «Нальчикская теплоснабжающая компании»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(360015,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КБР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Киримова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>,1).</w:t>
      </w:r>
    </w:p>
    <w:p>
      <w:pPr>
        <w:pStyle w:val="Базовый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Приход на рынок конкурентов затруднен по указанным  в предыдущей главе причинам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стоит заметить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МУП «Нальчикская теплоснабжающая компания» 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высокой степени износа основных производственных  фондов несет существенные убытки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прослеживается по показателям из таблицы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таблицы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Выводы и предложения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  <w:jc w:val="both"/>
      </w:pPr>
      <w:bookmarkStart w:name="_UnoMark__5579_1967925501" w:id="1"/>
      <w:bookmarkEnd w:id="1"/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 «Нальчикская теплоснабжающая компания» осуществляет деятельность по теплоснабжению конечных потребителей 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Услуги по теплоснабжению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оказываемые хозяйствующим субъектом конечным потребителям включают полный цикл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передача и сбыт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посредников между генерирующей компанией и потребителями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схема теплоснабжения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 заключенного договора аренды магистральных и распределительных тепловых сетей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некоторых основных средств с государственной компанией ОАО «Теплосервис»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МУП «Нальчикская теплоснабжающая компания» является юридическим лицом с собственным обособленным имуществом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единственным учредителем которого является Местная администрация городского округа Нальчик и располагается по адресу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360015,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КБР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Киримова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.2.1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целью создания МУП «Нальчикская теплоснабжающая компания» является осуществление деятельности для удовлетворения общественных потребностей в обеспечении тепловой энергией  и получение  прибыли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Устава МУП «Нальчикская теплоснабжающая компания»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основным видом деятельности  МУП является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распределение и реализация пара и горячей воды для нужд потребителей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результатам исследования рынка услуг по теплоснабжению 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 было установлено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МУП «Нальчикская теплоснабжающая компания» занимает долю равную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100%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всего товарного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основе проведенного исследования можно сделать вывод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рынок  услуг по теплоснабжению на территории городского округа Нальчик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Балкарской Республики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итогам работы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относится к рынку с высоким уровнем концентрации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конкуренция на данном рынке отсутствует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Базовый"/>
        <w:shd w:val="clear" w:color="auto" w:fill="ffffff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284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Начальник отдела </w:t>
      </w:r>
    </w:p>
    <w:p>
      <w:pPr>
        <w:pStyle w:val="Базовый"/>
        <w:spacing w:after="0" w:line="200" w:lineRule="atLeast"/>
        <w:ind w:firstLine="284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защиты конкуренции и контроля </w:t>
      </w:r>
    </w:p>
    <w:p>
      <w:pPr>
        <w:pStyle w:val="Базовый"/>
        <w:spacing w:after="0" w:line="200" w:lineRule="atLeast"/>
        <w:ind w:firstLine="284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рекламного законодательства                                    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Куантов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</w:pP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</w:pP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</w:pP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</w:pP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</w:pP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</w:pP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</w:pP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</w:pP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</w:pP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</w:pP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</w:pP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Исп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Пирогова 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Тел</w:t>
      </w:r>
      <w:r>
        <w:rPr>
          <w:rFonts w:ascii="Times New Roman" w:hAnsi="Times New Roman"/>
          <w:sz w:val="20"/>
          <w:szCs w:val="20"/>
          <w:rtl w:val="0"/>
          <w:lang w:val="ru-RU"/>
        </w:rPr>
        <w:t>.8(8662)409-105</w:t>
      </w:r>
    </w:p>
    <w:sectPr>
      <w:headerReference w:type="default" r:id="rId4"/>
      <w:footerReference w:type="default" r:id="rId5"/>
      <w:pgSz w:w="11900" w:h="16840" w:orient="portrait"/>
      <w:pgMar w:top="680" w:right="851" w:bottom="993" w:left="124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7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ru-RU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