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28" w:rsidRPr="00C15665" w:rsidRDefault="00964128" w:rsidP="00C15665">
      <w:pPr>
        <w:shd w:val="clear" w:color="auto" w:fill="FFFFFF"/>
        <w:spacing w:after="0" w:line="240" w:lineRule="auto"/>
        <w:ind w:firstLine="851"/>
        <w:jc w:val="both"/>
        <w:textAlignment w:val="baseline"/>
        <w:outlineLvl w:val="2"/>
        <w:rPr>
          <w:rFonts w:ascii="Times New Roman" w:eastAsia="Times New Roman" w:hAnsi="Times New Roman" w:cs="Times New Roman"/>
          <w:b/>
          <w:bCs/>
          <w:color w:val="000000"/>
          <w:sz w:val="28"/>
          <w:szCs w:val="28"/>
          <w:lang w:eastAsia="ru-RU"/>
        </w:rPr>
      </w:pPr>
      <w:r w:rsidRPr="00C15665">
        <w:rPr>
          <w:rFonts w:ascii="Times New Roman" w:eastAsia="Times New Roman" w:hAnsi="Times New Roman" w:cs="Times New Roman"/>
          <w:b/>
          <w:bCs/>
          <w:color w:val="000000"/>
          <w:sz w:val="28"/>
          <w:szCs w:val="28"/>
          <w:lang w:eastAsia="ru-RU"/>
        </w:rPr>
        <w:t>с 11 января</w:t>
      </w:r>
      <w:r w:rsidR="00DE7520">
        <w:rPr>
          <w:rFonts w:ascii="Times New Roman" w:eastAsia="Times New Roman" w:hAnsi="Times New Roman" w:cs="Times New Roman"/>
          <w:b/>
          <w:bCs/>
          <w:color w:val="000000"/>
          <w:sz w:val="28"/>
          <w:szCs w:val="28"/>
          <w:lang w:eastAsia="ru-RU"/>
        </w:rPr>
        <w:t xml:space="preserve"> 2018г.</w:t>
      </w:r>
    </w:p>
    <w:p w:rsidR="00964128" w:rsidRPr="00DE7520"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7520">
        <w:rPr>
          <w:rFonts w:ascii="Times New Roman" w:eastAsia="Times New Roman" w:hAnsi="Times New Roman" w:cs="Times New Roman"/>
          <w:bCs/>
          <w:color w:val="000000"/>
          <w:sz w:val="28"/>
          <w:szCs w:val="28"/>
          <w:lang w:eastAsia="ru-RU"/>
        </w:rPr>
        <w:t>При отказе от заключения контракта</w:t>
      </w:r>
      <w:r w:rsidRPr="00DE7520">
        <w:rPr>
          <w:rFonts w:ascii="Times New Roman" w:eastAsia="Times New Roman" w:hAnsi="Times New Roman" w:cs="Times New Roman"/>
          <w:color w:val="000000"/>
          <w:sz w:val="28"/>
          <w:szCs w:val="28"/>
          <w:lang w:eastAsia="ru-RU"/>
        </w:rPr>
        <w:t> с победителем закупки по основаниям, предусмотренным </w:t>
      </w:r>
      <w:hyperlink r:id="rId5" w:history="1">
        <w:proofErr w:type="gramStart"/>
        <w:r w:rsidRPr="00DE7520">
          <w:rPr>
            <w:rFonts w:ascii="Times New Roman" w:eastAsia="Times New Roman" w:hAnsi="Times New Roman" w:cs="Times New Roman"/>
            <w:color w:val="413A61"/>
            <w:sz w:val="28"/>
            <w:szCs w:val="28"/>
            <w:lang w:eastAsia="ru-RU"/>
          </w:rPr>
          <w:t>ч</w:t>
        </w:r>
        <w:proofErr w:type="gramEnd"/>
        <w:r w:rsidRPr="00DE7520">
          <w:rPr>
            <w:rFonts w:ascii="Times New Roman" w:eastAsia="Times New Roman" w:hAnsi="Times New Roman" w:cs="Times New Roman"/>
            <w:color w:val="413A61"/>
            <w:sz w:val="28"/>
            <w:szCs w:val="28"/>
            <w:lang w:eastAsia="ru-RU"/>
          </w:rPr>
          <w:t>. 9</w:t>
        </w:r>
      </w:hyperlink>
      <w:r w:rsidRPr="00DE7520">
        <w:rPr>
          <w:rFonts w:ascii="Times New Roman" w:eastAsia="Times New Roman" w:hAnsi="Times New Roman" w:cs="Times New Roman"/>
          <w:color w:val="000000"/>
          <w:sz w:val="28"/>
          <w:szCs w:val="28"/>
          <w:lang w:eastAsia="ru-RU"/>
        </w:rPr>
        <w:t> и </w:t>
      </w:r>
      <w:hyperlink r:id="rId6" w:history="1">
        <w:r w:rsidRPr="00DE7520">
          <w:rPr>
            <w:rFonts w:ascii="Times New Roman" w:eastAsia="Times New Roman" w:hAnsi="Times New Roman" w:cs="Times New Roman"/>
            <w:color w:val="413A61"/>
            <w:sz w:val="28"/>
            <w:szCs w:val="28"/>
            <w:lang w:eastAsia="ru-RU"/>
          </w:rPr>
          <w:t>10</w:t>
        </w:r>
      </w:hyperlink>
      <w:r w:rsidRPr="00DE7520">
        <w:rPr>
          <w:rFonts w:ascii="Times New Roman" w:eastAsia="Times New Roman" w:hAnsi="Times New Roman" w:cs="Times New Roman"/>
          <w:color w:val="000000"/>
          <w:sz w:val="28"/>
          <w:szCs w:val="28"/>
          <w:lang w:eastAsia="ru-RU"/>
        </w:rPr>
        <w:t> ст. 31 Закона N 44-ФЗ, заказчик сможет </w:t>
      </w:r>
      <w:hyperlink r:id="rId7" w:history="1">
        <w:r w:rsidRPr="00DE7520">
          <w:rPr>
            <w:rFonts w:ascii="Times New Roman" w:eastAsia="Times New Roman" w:hAnsi="Times New Roman" w:cs="Times New Roman"/>
            <w:color w:val="413A61"/>
            <w:sz w:val="28"/>
            <w:szCs w:val="28"/>
            <w:lang w:eastAsia="ru-RU"/>
          </w:rPr>
          <w:t>заключить контракт</w:t>
        </w:r>
      </w:hyperlink>
      <w:r w:rsidRPr="00DE7520">
        <w:rPr>
          <w:rFonts w:ascii="Times New Roman" w:eastAsia="Times New Roman" w:hAnsi="Times New Roman" w:cs="Times New Roman"/>
          <w:color w:val="000000"/>
          <w:sz w:val="28"/>
          <w:szCs w:val="28"/>
          <w:lang w:eastAsia="ru-RU"/>
        </w:rPr>
        <w:t> с иным участником, который предложил наиболее выгодную цену.</w:t>
      </w:r>
      <w:r w:rsidR="00DE7520" w:rsidRPr="00DE7520">
        <w:rPr>
          <w:rFonts w:ascii="Times New Roman" w:eastAsia="Times New Roman" w:hAnsi="Times New Roman" w:cs="Times New Roman"/>
          <w:color w:val="000000"/>
          <w:sz w:val="28"/>
          <w:szCs w:val="28"/>
          <w:lang w:eastAsia="ru-RU"/>
        </w:rPr>
        <w:t xml:space="preserve"> </w:t>
      </w:r>
      <w:r w:rsidRPr="00DE7520">
        <w:rPr>
          <w:rFonts w:ascii="Times New Roman" w:eastAsia="Times New Roman" w:hAnsi="Times New Roman" w:cs="Times New Roman"/>
          <w:bCs/>
          <w:color w:val="000000"/>
          <w:sz w:val="28"/>
          <w:szCs w:val="28"/>
          <w:lang w:eastAsia="ru-RU"/>
        </w:rPr>
        <w:t>При уклонении победителя закупки</w:t>
      </w:r>
      <w:r w:rsidRPr="00DE7520">
        <w:rPr>
          <w:rFonts w:ascii="Times New Roman" w:eastAsia="Times New Roman" w:hAnsi="Times New Roman" w:cs="Times New Roman"/>
          <w:color w:val="000000"/>
          <w:sz w:val="28"/>
          <w:szCs w:val="28"/>
          <w:lang w:eastAsia="ru-RU"/>
        </w:rPr>
        <w:t> от заключения контракта, заказчик </w:t>
      </w:r>
      <w:hyperlink r:id="rId8" w:history="1">
        <w:r w:rsidRPr="00DE7520">
          <w:rPr>
            <w:rFonts w:ascii="Times New Roman" w:eastAsia="Times New Roman" w:hAnsi="Times New Roman" w:cs="Times New Roman"/>
            <w:color w:val="413A61"/>
            <w:sz w:val="28"/>
            <w:szCs w:val="28"/>
            <w:lang w:eastAsia="ru-RU"/>
          </w:rPr>
          <w:t>должен будет направить</w:t>
        </w:r>
      </w:hyperlink>
      <w:r w:rsidRPr="00DE7520">
        <w:rPr>
          <w:rFonts w:ascii="Times New Roman" w:eastAsia="Times New Roman" w:hAnsi="Times New Roman" w:cs="Times New Roman"/>
          <w:color w:val="000000"/>
          <w:sz w:val="28"/>
          <w:szCs w:val="28"/>
          <w:lang w:eastAsia="ru-RU"/>
        </w:rPr>
        <w:t xml:space="preserve"> сведения об этом в контрольный орган в течение </w:t>
      </w:r>
      <w:r w:rsidR="00C15665" w:rsidRPr="00DE7520">
        <w:rPr>
          <w:rFonts w:ascii="Times New Roman" w:eastAsia="Times New Roman" w:hAnsi="Times New Roman" w:cs="Times New Roman"/>
          <w:color w:val="000000"/>
          <w:sz w:val="28"/>
          <w:szCs w:val="28"/>
          <w:lang w:eastAsia="ru-RU"/>
        </w:rPr>
        <w:t>3</w:t>
      </w:r>
      <w:r w:rsidRPr="00DE7520">
        <w:rPr>
          <w:rFonts w:ascii="Times New Roman" w:eastAsia="Times New Roman" w:hAnsi="Times New Roman" w:cs="Times New Roman"/>
          <w:color w:val="000000"/>
          <w:sz w:val="28"/>
          <w:szCs w:val="28"/>
          <w:lang w:eastAsia="ru-RU"/>
        </w:rPr>
        <w:t xml:space="preserve"> рабочих дней </w:t>
      </w:r>
      <w:proofErr w:type="gramStart"/>
      <w:r w:rsidRPr="00DE7520">
        <w:rPr>
          <w:rFonts w:ascii="Times New Roman" w:eastAsia="Times New Roman" w:hAnsi="Times New Roman" w:cs="Times New Roman"/>
          <w:color w:val="000000"/>
          <w:sz w:val="28"/>
          <w:szCs w:val="28"/>
          <w:lang w:eastAsia="ru-RU"/>
        </w:rPr>
        <w:t>с даты признания</w:t>
      </w:r>
      <w:proofErr w:type="gramEnd"/>
      <w:r w:rsidRPr="00DE7520">
        <w:rPr>
          <w:rFonts w:ascii="Times New Roman" w:eastAsia="Times New Roman" w:hAnsi="Times New Roman" w:cs="Times New Roman"/>
          <w:color w:val="000000"/>
          <w:sz w:val="28"/>
          <w:szCs w:val="28"/>
          <w:lang w:eastAsia="ru-RU"/>
        </w:rPr>
        <w:t xml:space="preserve"> победителя закупки уклонившимся. </w:t>
      </w:r>
      <w:hyperlink r:id="rId9" w:history="1">
        <w:r w:rsidRPr="00DE7520">
          <w:rPr>
            <w:rFonts w:ascii="Times New Roman" w:eastAsia="Times New Roman" w:hAnsi="Times New Roman" w:cs="Times New Roman"/>
            <w:color w:val="413A61"/>
            <w:sz w:val="28"/>
            <w:szCs w:val="28"/>
            <w:lang w:eastAsia="ru-RU"/>
          </w:rPr>
          <w:t>Условия</w:t>
        </w:r>
      </w:hyperlink>
      <w:r w:rsidRPr="00DE7520">
        <w:rPr>
          <w:rFonts w:ascii="Times New Roman" w:eastAsia="Times New Roman" w:hAnsi="Times New Roman" w:cs="Times New Roman"/>
          <w:color w:val="000000"/>
          <w:sz w:val="28"/>
          <w:szCs w:val="28"/>
          <w:lang w:eastAsia="ru-RU"/>
        </w:rPr>
        <w:t> о заключении контракта с другим участником не будет. Напомним, за несвоевременное направление указанных данных должностное лицо заказчика </w:t>
      </w:r>
      <w:hyperlink r:id="rId10" w:history="1">
        <w:r w:rsidRPr="00DE7520">
          <w:rPr>
            <w:rFonts w:ascii="Times New Roman" w:eastAsia="Times New Roman" w:hAnsi="Times New Roman" w:cs="Times New Roman"/>
            <w:color w:val="413A61"/>
            <w:sz w:val="28"/>
            <w:szCs w:val="28"/>
            <w:lang w:eastAsia="ru-RU"/>
          </w:rPr>
          <w:t>могут оштрафовать</w:t>
        </w:r>
      </w:hyperlink>
      <w:r w:rsidRPr="00DE7520">
        <w:rPr>
          <w:rFonts w:ascii="Times New Roman" w:eastAsia="Times New Roman" w:hAnsi="Times New Roman" w:cs="Times New Roman"/>
          <w:color w:val="000000"/>
          <w:sz w:val="28"/>
          <w:szCs w:val="28"/>
          <w:lang w:eastAsia="ru-RU"/>
        </w:rPr>
        <w:t> на 20 тыс. руб.</w:t>
      </w:r>
    </w:p>
    <w:p w:rsidR="00964128" w:rsidRPr="00DE7520" w:rsidRDefault="00964128" w:rsidP="00DE752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7520">
        <w:rPr>
          <w:rFonts w:ascii="Times New Roman" w:eastAsia="Times New Roman" w:hAnsi="Times New Roman" w:cs="Times New Roman"/>
          <w:bCs/>
          <w:color w:val="000000"/>
          <w:sz w:val="28"/>
          <w:szCs w:val="28"/>
          <w:lang w:eastAsia="ru-RU"/>
        </w:rPr>
        <w:t>Товарный знак</w:t>
      </w:r>
      <w:r w:rsidRPr="00DE7520">
        <w:rPr>
          <w:rFonts w:ascii="Times New Roman" w:eastAsia="Times New Roman" w:hAnsi="Times New Roman" w:cs="Times New Roman"/>
          <w:color w:val="000000"/>
          <w:sz w:val="28"/>
          <w:szCs w:val="28"/>
          <w:lang w:eastAsia="ru-RU"/>
        </w:rPr>
        <w:t> </w:t>
      </w:r>
      <w:hyperlink r:id="rId11" w:history="1">
        <w:r w:rsidRPr="00DE7520">
          <w:rPr>
            <w:rFonts w:ascii="Times New Roman" w:eastAsia="Times New Roman" w:hAnsi="Times New Roman" w:cs="Times New Roman"/>
            <w:color w:val="413A61"/>
            <w:sz w:val="28"/>
            <w:szCs w:val="28"/>
            <w:lang w:eastAsia="ru-RU"/>
          </w:rPr>
          <w:t>можно будет указывать</w:t>
        </w:r>
      </w:hyperlink>
      <w:r w:rsidRPr="00DE7520">
        <w:rPr>
          <w:rFonts w:ascii="Times New Roman" w:eastAsia="Times New Roman" w:hAnsi="Times New Roman" w:cs="Times New Roman"/>
          <w:color w:val="000000"/>
          <w:sz w:val="28"/>
          <w:szCs w:val="28"/>
          <w:lang w:eastAsia="ru-RU"/>
        </w:rPr>
        <w:t> при описании объекта любой закупки.</w:t>
      </w:r>
      <w:r w:rsidR="00DE7520" w:rsidRPr="00DE7520">
        <w:rPr>
          <w:rFonts w:ascii="Times New Roman" w:eastAsia="Times New Roman" w:hAnsi="Times New Roman" w:cs="Times New Roman"/>
          <w:color w:val="000000"/>
          <w:sz w:val="28"/>
          <w:szCs w:val="28"/>
          <w:lang w:eastAsia="ru-RU"/>
        </w:rPr>
        <w:t xml:space="preserve"> </w:t>
      </w:r>
      <w:r w:rsidRPr="00DE7520">
        <w:rPr>
          <w:rFonts w:ascii="Times New Roman" w:eastAsia="Times New Roman" w:hAnsi="Times New Roman" w:cs="Times New Roman"/>
          <w:color w:val="000000"/>
          <w:sz w:val="28"/>
          <w:szCs w:val="28"/>
          <w:lang w:eastAsia="ru-RU"/>
        </w:rPr>
        <w:t>Как и раньше, потребуется сопроводить товарный знак словами "или эквивалент". Делать это будет не обязательно:</w:t>
      </w:r>
      <w:r w:rsidR="00DE7520" w:rsidRPr="00DE7520">
        <w:rPr>
          <w:rFonts w:ascii="Times New Roman" w:eastAsia="Times New Roman" w:hAnsi="Times New Roman" w:cs="Times New Roman"/>
          <w:color w:val="000000"/>
          <w:sz w:val="28"/>
          <w:szCs w:val="28"/>
          <w:lang w:eastAsia="ru-RU"/>
        </w:rPr>
        <w:t xml:space="preserve"> </w:t>
      </w:r>
      <w:r w:rsidRPr="00DE7520">
        <w:rPr>
          <w:rFonts w:ascii="Times New Roman" w:eastAsia="Times New Roman" w:hAnsi="Times New Roman" w:cs="Times New Roman"/>
          <w:color w:val="000000"/>
          <w:sz w:val="28"/>
          <w:szCs w:val="28"/>
          <w:lang w:eastAsia="ru-RU"/>
        </w:rPr>
        <w:t>если товары, выпускаемые под другими товарными знаками, несовместимы с товарами, которые использует заказчик;</w:t>
      </w:r>
      <w:r w:rsidR="00DE7520" w:rsidRPr="00DE7520">
        <w:rPr>
          <w:rFonts w:ascii="Times New Roman" w:eastAsia="Times New Roman" w:hAnsi="Times New Roman" w:cs="Times New Roman"/>
          <w:color w:val="000000"/>
          <w:sz w:val="28"/>
          <w:szCs w:val="28"/>
          <w:lang w:eastAsia="ru-RU"/>
        </w:rPr>
        <w:t xml:space="preserve"> </w:t>
      </w:r>
      <w:r w:rsidRPr="00DE7520">
        <w:rPr>
          <w:rFonts w:ascii="Times New Roman" w:eastAsia="Times New Roman" w:hAnsi="Times New Roman" w:cs="Times New Roman"/>
          <w:color w:val="000000"/>
          <w:sz w:val="28"/>
          <w:szCs w:val="28"/>
          <w:lang w:eastAsia="ru-RU"/>
        </w:rPr>
        <w:t>если закупаются запчасти и расходные материалы к машинам и оборудованию, используемым заказчиком, в соответствии с технической документацией.</w:t>
      </w:r>
    </w:p>
    <w:p w:rsidR="00964128" w:rsidRPr="00DE7520"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7520">
        <w:rPr>
          <w:rFonts w:ascii="Times New Roman" w:eastAsia="Times New Roman" w:hAnsi="Times New Roman" w:cs="Times New Roman"/>
          <w:bCs/>
          <w:color w:val="000000"/>
          <w:sz w:val="28"/>
          <w:szCs w:val="28"/>
          <w:lang w:eastAsia="ru-RU"/>
        </w:rPr>
        <w:t xml:space="preserve">Жалобы </w:t>
      </w:r>
      <w:proofErr w:type="spellStart"/>
      <w:r w:rsidRPr="00DE7520">
        <w:rPr>
          <w:rFonts w:ascii="Times New Roman" w:eastAsia="Times New Roman" w:hAnsi="Times New Roman" w:cs="Times New Roman"/>
          <w:bCs/>
          <w:color w:val="000000"/>
          <w:sz w:val="28"/>
          <w:szCs w:val="28"/>
          <w:lang w:eastAsia="ru-RU"/>
        </w:rPr>
        <w:t>физлиц</w:t>
      </w:r>
      <w:proofErr w:type="spellEnd"/>
      <w:r w:rsidRPr="00DE7520">
        <w:rPr>
          <w:rFonts w:ascii="Times New Roman" w:eastAsia="Times New Roman" w:hAnsi="Times New Roman" w:cs="Times New Roman"/>
          <w:color w:val="000000"/>
          <w:sz w:val="28"/>
          <w:szCs w:val="28"/>
          <w:lang w:eastAsia="ru-RU"/>
        </w:rPr>
        <w:t>, законные интересы которых не нарушены действиями (бездействием) заказчика либо положениями документации или извещения о закупке, </w:t>
      </w:r>
      <w:hyperlink r:id="rId12" w:history="1">
        <w:r w:rsidRPr="00DE7520">
          <w:rPr>
            <w:rFonts w:ascii="Times New Roman" w:eastAsia="Times New Roman" w:hAnsi="Times New Roman" w:cs="Times New Roman"/>
            <w:color w:val="413A61"/>
            <w:sz w:val="28"/>
            <w:szCs w:val="28"/>
            <w:lang w:eastAsia="ru-RU"/>
          </w:rPr>
          <w:t>будут рассматриваться</w:t>
        </w:r>
      </w:hyperlink>
      <w:r w:rsidRPr="00DE7520">
        <w:rPr>
          <w:rFonts w:ascii="Times New Roman" w:eastAsia="Times New Roman" w:hAnsi="Times New Roman" w:cs="Times New Roman"/>
          <w:color w:val="000000"/>
          <w:sz w:val="28"/>
          <w:szCs w:val="28"/>
          <w:lang w:eastAsia="ru-RU"/>
        </w:rPr>
        <w:t> по </w:t>
      </w:r>
      <w:hyperlink r:id="rId13" w:history="1">
        <w:r w:rsidRPr="00DE7520">
          <w:rPr>
            <w:rFonts w:ascii="Times New Roman" w:eastAsia="Times New Roman" w:hAnsi="Times New Roman" w:cs="Times New Roman"/>
            <w:color w:val="413A61"/>
            <w:sz w:val="28"/>
            <w:szCs w:val="28"/>
            <w:lang w:eastAsia="ru-RU"/>
          </w:rPr>
          <w:t>Федеральному закону</w:t>
        </w:r>
      </w:hyperlink>
      <w:r w:rsidRPr="00DE7520">
        <w:rPr>
          <w:rFonts w:ascii="Times New Roman" w:eastAsia="Times New Roman" w:hAnsi="Times New Roman" w:cs="Times New Roman"/>
          <w:color w:val="000000"/>
          <w:sz w:val="28"/>
          <w:szCs w:val="28"/>
          <w:lang w:eastAsia="ru-RU"/>
        </w:rPr>
        <w:t> о порядке рассмотрения обращений граждан.</w:t>
      </w:r>
    </w:p>
    <w:p w:rsidR="00964128" w:rsidRPr="00C15665" w:rsidRDefault="00964128" w:rsidP="00C15665">
      <w:pPr>
        <w:shd w:val="clear" w:color="auto" w:fill="FFFFFF"/>
        <w:spacing w:after="0" w:line="240" w:lineRule="auto"/>
        <w:ind w:firstLine="851"/>
        <w:jc w:val="both"/>
        <w:textAlignment w:val="baseline"/>
        <w:outlineLvl w:val="2"/>
        <w:rPr>
          <w:rFonts w:ascii="Times New Roman" w:eastAsia="Times New Roman" w:hAnsi="Times New Roman" w:cs="Times New Roman"/>
          <w:b/>
          <w:bCs/>
          <w:color w:val="000000"/>
          <w:sz w:val="28"/>
          <w:szCs w:val="28"/>
          <w:lang w:eastAsia="ru-RU"/>
        </w:rPr>
      </w:pPr>
      <w:r w:rsidRPr="00C15665">
        <w:rPr>
          <w:rFonts w:ascii="Times New Roman" w:eastAsia="Times New Roman" w:hAnsi="Times New Roman" w:cs="Times New Roman"/>
          <w:b/>
          <w:bCs/>
          <w:color w:val="000000"/>
          <w:sz w:val="28"/>
          <w:szCs w:val="28"/>
          <w:lang w:eastAsia="ru-RU"/>
        </w:rPr>
        <w:t>Что изменится с 1 июля</w:t>
      </w:r>
    </w:p>
    <w:p w:rsidR="00964128" w:rsidRPr="00DE7520"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7520">
        <w:rPr>
          <w:rFonts w:ascii="Times New Roman" w:eastAsia="Times New Roman" w:hAnsi="Times New Roman" w:cs="Times New Roman"/>
          <w:bCs/>
          <w:color w:val="000000"/>
          <w:sz w:val="28"/>
          <w:szCs w:val="28"/>
          <w:lang w:eastAsia="ru-RU"/>
        </w:rPr>
        <w:t>Требования к участникам</w:t>
      </w:r>
      <w:r w:rsidRPr="00DE7520">
        <w:rPr>
          <w:rFonts w:ascii="Times New Roman" w:eastAsia="Times New Roman" w:hAnsi="Times New Roman" w:cs="Times New Roman"/>
          <w:color w:val="000000"/>
          <w:sz w:val="28"/>
          <w:szCs w:val="28"/>
          <w:lang w:eastAsia="ru-RU"/>
        </w:rPr>
        <w:t> </w:t>
      </w:r>
      <w:r w:rsidR="00C15665" w:rsidRPr="00DE7520">
        <w:rPr>
          <w:rFonts w:ascii="Times New Roman" w:eastAsia="Times New Roman" w:hAnsi="Times New Roman" w:cs="Times New Roman"/>
          <w:color w:val="000000"/>
          <w:sz w:val="28"/>
          <w:szCs w:val="28"/>
          <w:lang w:eastAsia="ru-RU"/>
        </w:rPr>
        <w:t xml:space="preserve">(ст.31) </w:t>
      </w:r>
      <w:r w:rsidRPr="00DE7520">
        <w:rPr>
          <w:rFonts w:ascii="Times New Roman" w:eastAsia="Times New Roman" w:hAnsi="Times New Roman" w:cs="Times New Roman"/>
          <w:color w:val="000000"/>
          <w:sz w:val="28"/>
          <w:szCs w:val="28"/>
          <w:lang w:eastAsia="ru-RU"/>
        </w:rPr>
        <w:t>дополнятся еще </w:t>
      </w:r>
      <w:hyperlink r:id="rId14" w:history="1">
        <w:r w:rsidRPr="00DE7520">
          <w:rPr>
            <w:rFonts w:ascii="Times New Roman" w:eastAsia="Times New Roman" w:hAnsi="Times New Roman" w:cs="Times New Roman"/>
            <w:color w:val="413A61"/>
            <w:sz w:val="28"/>
            <w:szCs w:val="28"/>
            <w:lang w:eastAsia="ru-RU"/>
          </w:rPr>
          <w:t>одним</w:t>
        </w:r>
      </w:hyperlink>
      <w:r w:rsidRPr="00DE7520">
        <w:rPr>
          <w:rFonts w:ascii="Times New Roman" w:eastAsia="Times New Roman" w:hAnsi="Times New Roman" w:cs="Times New Roman"/>
          <w:color w:val="000000"/>
          <w:sz w:val="28"/>
          <w:szCs w:val="28"/>
          <w:lang w:eastAsia="ru-RU"/>
        </w:rPr>
        <w:t>: отсутствие установленных законодательством ограничений для участия в закупках.</w:t>
      </w:r>
    </w:p>
    <w:p w:rsidR="00964128" w:rsidRPr="00DE7520"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DE7520">
        <w:rPr>
          <w:rFonts w:ascii="Times New Roman" w:eastAsia="Times New Roman" w:hAnsi="Times New Roman" w:cs="Times New Roman"/>
          <w:bCs/>
          <w:color w:val="000000"/>
          <w:sz w:val="28"/>
          <w:szCs w:val="28"/>
          <w:lang w:eastAsia="ru-RU"/>
        </w:rPr>
        <w:t>В контракт</w:t>
      </w:r>
      <w:r w:rsidRPr="00DE7520">
        <w:rPr>
          <w:rFonts w:ascii="Times New Roman" w:eastAsia="Times New Roman" w:hAnsi="Times New Roman" w:cs="Times New Roman"/>
          <w:color w:val="000000"/>
          <w:sz w:val="28"/>
          <w:szCs w:val="28"/>
          <w:lang w:eastAsia="ru-RU"/>
        </w:rPr>
        <w:t> </w:t>
      </w:r>
      <w:hyperlink r:id="rId15" w:history="1">
        <w:r w:rsidRPr="00DE7520">
          <w:rPr>
            <w:rFonts w:ascii="Times New Roman" w:eastAsia="Times New Roman" w:hAnsi="Times New Roman" w:cs="Times New Roman"/>
            <w:color w:val="413A61"/>
            <w:sz w:val="28"/>
            <w:szCs w:val="28"/>
            <w:lang w:eastAsia="ru-RU"/>
          </w:rPr>
          <w:t>потребуется включать</w:t>
        </w:r>
      </w:hyperlink>
      <w:r w:rsidRPr="00DE7520">
        <w:rPr>
          <w:rFonts w:ascii="Times New Roman" w:eastAsia="Times New Roman" w:hAnsi="Times New Roman" w:cs="Times New Roman"/>
          <w:color w:val="000000"/>
          <w:sz w:val="28"/>
          <w:szCs w:val="28"/>
          <w:lang w:eastAsia="ru-RU"/>
        </w:rPr>
        <w:t xml:space="preserve"> условие об уменьшении суммы, подлежащей уплате заказчиком </w:t>
      </w:r>
      <w:proofErr w:type="spellStart"/>
      <w:r w:rsidRPr="00DE7520">
        <w:rPr>
          <w:rFonts w:ascii="Times New Roman" w:eastAsia="Times New Roman" w:hAnsi="Times New Roman" w:cs="Times New Roman"/>
          <w:color w:val="000000"/>
          <w:sz w:val="28"/>
          <w:szCs w:val="28"/>
          <w:lang w:eastAsia="ru-RU"/>
        </w:rPr>
        <w:t>юрлицу</w:t>
      </w:r>
      <w:proofErr w:type="spellEnd"/>
      <w:r w:rsidRPr="00DE7520">
        <w:rPr>
          <w:rFonts w:ascii="Times New Roman" w:eastAsia="Times New Roman" w:hAnsi="Times New Roman" w:cs="Times New Roman"/>
          <w:color w:val="000000"/>
          <w:sz w:val="28"/>
          <w:szCs w:val="28"/>
          <w:lang w:eastAsia="ru-RU"/>
        </w:rPr>
        <w:t xml:space="preserve"> или физическому лицу, на размер налогов, сборов и иных обязательных платежей в бюджет, связанных с оплатой контракта, если такие платежи подлежат уплате в бюджет заказчиком.</w:t>
      </w:r>
    </w:p>
    <w:p w:rsidR="00964128" w:rsidRPr="00C15665"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C15665">
        <w:rPr>
          <w:rFonts w:ascii="Times New Roman" w:eastAsia="Times New Roman" w:hAnsi="Times New Roman" w:cs="Times New Roman"/>
          <w:color w:val="000000"/>
          <w:sz w:val="28"/>
          <w:szCs w:val="28"/>
          <w:lang w:eastAsia="ru-RU"/>
        </w:rPr>
        <w:t>С 1 января 2019 года заказчики </w:t>
      </w:r>
      <w:hyperlink r:id="rId16" w:history="1">
        <w:r w:rsidRPr="00C15665">
          <w:rPr>
            <w:rFonts w:ascii="Times New Roman" w:eastAsia="Times New Roman" w:hAnsi="Times New Roman" w:cs="Times New Roman"/>
            <w:color w:val="413A61"/>
            <w:sz w:val="28"/>
            <w:szCs w:val="28"/>
            <w:lang w:eastAsia="ru-RU"/>
          </w:rPr>
          <w:t>будут обязаны</w:t>
        </w:r>
      </w:hyperlink>
      <w:r w:rsidRPr="00C15665">
        <w:rPr>
          <w:rFonts w:ascii="Times New Roman" w:eastAsia="Times New Roman" w:hAnsi="Times New Roman" w:cs="Times New Roman"/>
          <w:color w:val="000000"/>
          <w:sz w:val="28"/>
          <w:szCs w:val="28"/>
          <w:lang w:eastAsia="ru-RU"/>
        </w:rPr>
        <w:t xml:space="preserve"> проводить открытый конкурс, конкурс с ограниченным участием, двухэтапный конкурс, запрос котировок и запрос предложений исключительно в электронной форме. Для закупок закрытыми способами, у единственного поставщика и ряда других сделали </w:t>
      </w:r>
      <w:hyperlink r:id="rId17" w:history="1">
        <w:r w:rsidRPr="00C15665">
          <w:rPr>
            <w:rFonts w:ascii="Times New Roman" w:eastAsia="Times New Roman" w:hAnsi="Times New Roman" w:cs="Times New Roman"/>
            <w:color w:val="413A61"/>
            <w:sz w:val="28"/>
            <w:szCs w:val="28"/>
            <w:lang w:eastAsia="ru-RU"/>
          </w:rPr>
          <w:t>исключение</w:t>
        </w:r>
      </w:hyperlink>
      <w:r w:rsidRPr="00C15665">
        <w:rPr>
          <w:rFonts w:ascii="Times New Roman" w:eastAsia="Times New Roman" w:hAnsi="Times New Roman" w:cs="Times New Roman"/>
          <w:color w:val="000000"/>
          <w:sz w:val="28"/>
          <w:szCs w:val="28"/>
          <w:lang w:eastAsia="ru-RU"/>
        </w:rPr>
        <w:t>.</w:t>
      </w:r>
    </w:p>
    <w:p w:rsidR="00964128" w:rsidRPr="00C15665" w:rsidRDefault="00964128" w:rsidP="00C15665">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ru-RU"/>
        </w:rPr>
      </w:pPr>
      <w:r w:rsidRPr="00C15665">
        <w:rPr>
          <w:rFonts w:ascii="Times New Roman" w:eastAsia="Times New Roman" w:hAnsi="Times New Roman" w:cs="Times New Roman"/>
          <w:color w:val="000000"/>
          <w:sz w:val="28"/>
          <w:szCs w:val="28"/>
          <w:lang w:eastAsia="ru-RU"/>
        </w:rPr>
        <w:t>Чтобы участвовать в электронных процедурах, </w:t>
      </w:r>
      <w:hyperlink r:id="rId18" w:history="1">
        <w:r w:rsidRPr="00C15665">
          <w:rPr>
            <w:rFonts w:ascii="Times New Roman" w:eastAsia="Times New Roman" w:hAnsi="Times New Roman" w:cs="Times New Roman"/>
            <w:color w:val="413A61"/>
            <w:sz w:val="28"/>
            <w:szCs w:val="28"/>
            <w:lang w:eastAsia="ru-RU"/>
          </w:rPr>
          <w:t>нужно будет зарегистрироваться</w:t>
        </w:r>
      </w:hyperlink>
      <w:r w:rsidRPr="00C15665">
        <w:rPr>
          <w:rFonts w:ascii="Times New Roman" w:eastAsia="Times New Roman" w:hAnsi="Times New Roman" w:cs="Times New Roman"/>
          <w:color w:val="000000"/>
          <w:sz w:val="28"/>
          <w:szCs w:val="28"/>
          <w:lang w:eastAsia="ru-RU"/>
        </w:rPr>
        <w:t> в едином реестре участников закупок.</w:t>
      </w: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p>
    <w:p w:rsidR="00964128" w:rsidRPr="00346DF7" w:rsidRDefault="00964128" w:rsidP="00C15665">
      <w:pPr>
        <w:autoSpaceDE w:val="0"/>
        <w:autoSpaceDN w:val="0"/>
        <w:adjustRightInd w:val="0"/>
        <w:spacing w:after="0" w:line="240" w:lineRule="auto"/>
        <w:ind w:firstLine="851"/>
        <w:jc w:val="both"/>
        <w:rPr>
          <w:rFonts w:ascii="Times New Roman" w:hAnsi="Times New Roman" w:cs="Times New Roman"/>
          <w:b/>
          <w:sz w:val="28"/>
          <w:szCs w:val="28"/>
        </w:rPr>
      </w:pPr>
      <w:r w:rsidRPr="00346DF7">
        <w:rPr>
          <w:rFonts w:ascii="Times New Roman" w:hAnsi="Times New Roman" w:cs="Times New Roman"/>
          <w:b/>
          <w:sz w:val="28"/>
          <w:szCs w:val="28"/>
        </w:rPr>
        <w:t xml:space="preserve">31 декабря 2017 года был опубликован Федеральный </w:t>
      </w:r>
      <w:hyperlink r:id="rId19" w:history="1">
        <w:r w:rsidRPr="00346DF7">
          <w:rPr>
            <w:rFonts w:ascii="Times New Roman" w:hAnsi="Times New Roman" w:cs="Times New Roman"/>
            <w:b/>
            <w:color w:val="0000FF"/>
            <w:sz w:val="28"/>
            <w:szCs w:val="28"/>
          </w:rPr>
          <w:t>закон</w:t>
        </w:r>
      </w:hyperlink>
      <w:r w:rsidRPr="00346DF7">
        <w:rPr>
          <w:rFonts w:ascii="Times New Roman" w:hAnsi="Times New Roman" w:cs="Times New Roman"/>
          <w:b/>
          <w:sz w:val="28"/>
          <w:szCs w:val="28"/>
        </w:rPr>
        <w:t xml:space="preserve"> от 31.12.2017 N 505-ФЗ. Этот закон внес масштабные изменения в </w:t>
      </w:r>
      <w:hyperlink r:id="rId20" w:history="1">
        <w:r w:rsidRPr="00346DF7">
          <w:rPr>
            <w:rFonts w:ascii="Times New Roman" w:hAnsi="Times New Roman" w:cs="Times New Roman"/>
            <w:b/>
            <w:color w:val="0000FF"/>
            <w:sz w:val="28"/>
            <w:szCs w:val="28"/>
          </w:rPr>
          <w:t>Закон</w:t>
        </w:r>
      </w:hyperlink>
      <w:r w:rsidRPr="00346DF7">
        <w:rPr>
          <w:rFonts w:ascii="Times New Roman" w:hAnsi="Times New Roman" w:cs="Times New Roman"/>
          <w:b/>
          <w:sz w:val="28"/>
          <w:szCs w:val="28"/>
        </w:rPr>
        <w:t xml:space="preserve"> N 223-ФЗ. </w:t>
      </w:r>
    </w:p>
    <w:p w:rsidR="00964128" w:rsidRPr="00C15665" w:rsidRDefault="00964128" w:rsidP="00C15665">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964128"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xml:space="preserve">1. В указанном законе теперь </w:t>
      </w:r>
      <w:hyperlink r:id="rId21" w:history="1">
        <w:r w:rsidRPr="00C15665">
          <w:rPr>
            <w:rFonts w:ascii="Times New Roman" w:hAnsi="Times New Roman" w:cs="Times New Roman"/>
            <w:color w:val="0000FF"/>
            <w:sz w:val="28"/>
            <w:szCs w:val="28"/>
          </w:rPr>
          <w:t>закреплено</w:t>
        </w:r>
      </w:hyperlink>
      <w:r w:rsidRPr="00C15665">
        <w:rPr>
          <w:rFonts w:ascii="Times New Roman" w:hAnsi="Times New Roman" w:cs="Times New Roman"/>
          <w:sz w:val="28"/>
          <w:szCs w:val="28"/>
        </w:rPr>
        <w:t xml:space="preserve">, что он распространяется на закупки для целей коммерческого использования. Таким образом, ранее высказанная Минэкономразвития </w:t>
      </w:r>
      <w:hyperlink r:id="rId22" w:history="1">
        <w:r w:rsidRPr="00C15665">
          <w:rPr>
            <w:rFonts w:ascii="Times New Roman" w:hAnsi="Times New Roman" w:cs="Times New Roman"/>
            <w:color w:val="0000FF"/>
            <w:sz w:val="28"/>
            <w:szCs w:val="28"/>
          </w:rPr>
          <w:t>точка зрения</w:t>
        </w:r>
      </w:hyperlink>
      <w:r w:rsidRPr="00C15665">
        <w:rPr>
          <w:rFonts w:ascii="Times New Roman" w:hAnsi="Times New Roman" w:cs="Times New Roman"/>
          <w:sz w:val="28"/>
          <w:szCs w:val="28"/>
        </w:rPr>
        <w:t xml:space="preserve"> получила законодательное подтверждение.</w:t>
      </w:r>
    </w:p>
    <w:p w:rsidR="00012A5F" w:rsidRDefault="00012A5F" w:rsidP="00012A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Закупка любых товаров, работ, услуг, в том числе материалов и покупных комплектующих изделий, осуществляемая для производства продукции (работ, услуг) в рамках ведения коммерческой деятельности предприятия, должна осуществляться в соответствии с положениями </w:t>
      </w:r>
      <w:hyperlink r:id="rId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w:t>
      </w:r>
    </w:p>
    <w:p w:rsidR="00012A5F" w:rsidRPr="00C15665" w:rsidRDefault="00012A5F" w:rsidP="00012A5F">
      <w:pPr>
        <w:autoSpaceDE w:val="0"/>
        <w:autoSpaceDN w:val="0"/>
        <w:adjustRightInd w:val="0"/>
        <w:spacing w:after="0" w:line="240" w:lineRule="auto"/>
        <w:ind w:firstLine="540"/>
        <w:jc w:val="both"/>
        <w:rPr>
          <w:rFonts w:ascii="Times New Roman" w:hAnsi="Times New Roman" w:cs="Times New Roman"/>
          <w:sz w:val="28"/>
          <w:szCs w:val="28"/>
        </w:rPr>
      </w:pP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xml:space="preserve">2. Расширили перечень отношений, на которые не распространяется действие </w:t>
      </w:r>
      <w:hyperlink r:id="rId24" w:history="1">
        <w:r w:rsidRPr="00C15665">
          <w:rPr>
            <w:rFonts w:ascii="Times New Roman" w:hAnsi="Times New Roman" w:cs="Times New Roman"/>
            <w:color w:val="0000FF"/>
            <w:sz w:val="28"/>
            <w:szCs w:val="28"/>
          </w:rPr>
          <w:t>Закона</w:t>
        </w:r>
      </w:hyperlink>
      <w:r w:rsidRPr="00C15665">
        <w:rPr>
          <w:rFonts w:ascii="Times New Roman" w:hAnsi="Times New Roman" w:cs="Times New Roman"/>
          <w:sz w:val="28"/>
          <w:szCs w:val="28"/>
        </w:rPr>
        <w:t xml:space="preserve"> N 223-ФЗ. В список </w:t>
      </w:r>
      <w:hyperlink r:id="rId25" w:history="1">
        <w:r w:rsidRPr="00C15665">
          <w:rPr>
            <w:rFonts w:ascii="Times New Roman" w:hAnsi="Times New Roman" w:cs="Times New Roman"/>
            <w:color w:val="0000FF"/>
            <w:sz w:val="28"/>
            <w:szCs w:val="28"/>
          </w:rPr>
          <w:t>вошли</w:t>
        </w:r>
      </w:hyperlink>
      <w:r w:rsidRPr="00C15665">
        <w:rPr>
          <w:rFonts w:ascii="Times New Roman" w:hAnsi="Times New Roman" w:cs="Times New Roman"/>
          <w:sz w:val="28"/>
          <w:szCs w:val="28"/>
        </w:rPr>
        <w:t xml:space="preserve">, в частности, закупки у </w:t>
      </w:r>
      <w:proofErr w:type="spellStart"/>
      <w:r w:rsidRPr="00C15665">
        <w:rPr>
          <w:rFonts w:ascii="Times New Roman" w:hAnsi="Times New Roman" w:cs="Times New Roman"/>
          <w:sz w:val="28"/>
          <w:szCs w:val="28"/>
        </w:rPr>
        <w:t>юрлиц</w:t>
      </w:r>
      <w:proofErr w:type="spellEnd"/>
      <w:r w:rsidRPr="00C15665">
        <w:rPr>
          <w:rFonts w:ascii="Times New Roman" w:hAnsi="Times New Roman" w:cs="Times New Roman"/>
          <w:sz w:val="28"/>
          <w:szCs w:val="28"/>
        </w:rPr>
        <w:t xml:space="preserve">, которые согласно </w:t>
      </w:r>
      <w:hyperlink r:id="rId26" w:history="1">
        <w:r w:rsidRPr="00C15665">
          <w:rPr>
            <w:rFonts w:ascii="Times New Roman" w:hAnsi="Times New Roman" w:cs="Times New Roman"/>
            <w:color w:val="0000FF"/>
            <w:sz w:val="28"/>
            <w:szCs w:val="28"/>
          </w:rPr>
          <w:t>НК</w:t>
        </w:r>
      </w:hyperlink>
      <w:r w:rsidRPr="00C15665">
        <w:rPr>
          <w:rFonts w:ascii="Times New Roman" w:hAnsi="Times New Roman" w:cs="Times New Roman"/>
          <w:sz w:val="28"/>
          <w:szCs w:val="28"/>
        </w:rPr>
        <w:t xml:space="preserve"> РФ являются взаимозависимыми с заказчиком. Надо закрепить в положении о закупке перечень таких компаний и обосновать причины включения в него каждой.</w:t>
      </w:r>
    </w:p>
    <w:p w:rsidR="00012A5F" w:rsidRDefault="00012A5F" w:rsidP="00012A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Федеральный закон не регулирует отношения, связанные с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перечень которых определен правовыми актами, предусмотренными </w:t>
      </w:r>
      <w:hyperlink r:id="rId28" w:history="1">
        <w:r>
          <w:rPr>
            <w:rFonts w:ascii="Times New Roman" w:hAnsi="Times New Roman" w:cs="Times New Roman"/>
            <w:color w:val="0000FF"/>
            <w:sz w:val="28"/>
            <w:szCs w:val="28"/>
          </w:rPr>
          <w:t>частью 1 статьи 2</w:t>
        </w:r>
      </w:hyperlink>
      <w:r>
        <w:rPr>
          <w:rFonts w:ascii="Times New Roman" w:hAnsi="Times New Roman" w:cs="Times New Roman"/>
          <w:sz w:val="28"/>
          <w:szCs w:val="28"/>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29"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w:t>
      </w:r>
    </w:p>
    <w:p w:rsidR="00012A5F" w:rsidRDefault="00012A5F" w:rsidP="00C15665">
      <w:pPr>
        <w:autoSpaceDE w:val="0"/>
        <w:autoSpaceDN w:val="0"/>
        <w:adjustRightInd w:val="0"/>
        <w:spacing w:after="0" w:line="240" w:lineRule="auto"/>
        <w:ind w:firstLine="851"/>
        <w:jc w:val="both"/>
        <w:rPr>
          <w:rFonts w:ascii="Times New Roman" w:hAnsi="Times New Roman" w:cs="Times New Roman"/>
          <w:sz w:val="28"/>
          <w:szCs w:val="28"/>
        </w:rPr>
      </w:pPr>
    </w:p>
    <w:p w:rsidR="00964128"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xml:space="preserve">3. Законодательное закрепление получило типовое положение о закупках. </w:t>
      </w:r>
      <w:hyperlink r:id="rId30" w:history="1">
        <w:r w:rsidRPr="00C15665">
          <w:rPr>
            <w:rFonts w:ascii="Times New Roman" w:hAnsi="Times New Roman" w:cs="Times New Roman"/>
            <w:color w:val="0000FF"/>
            <w:sz w:val="28"/>
            <w:szCs w:val="28"/>
          </w:rPr>
          <w:t>Принять</w:t>
        </w:r>
      </w:hyperlink>
      <w:r w:rsidRPr="00C15665">
        <w:rPr>
          <w:rFonts w:ascii="Times New Roman" w:hAnsi="Times New Roman" w:cs="Times New Roman"/>
          <w:sz w:val="28"/>
          <w:szCs w:val="28"/>
        </w:rPr>
        <w:t xml:space="preserve"> этот документ и установить круг заказчиков, которые должны его применять при утверждении или изменении собственных положений о закупках, может орган власти, осуществляющий функции и полномочия учредителя бюджетного или автономного учреждения. Также это может сделать орган власти или организация, выполняющие функции собственника имущества унитарного предприятия.</w:t>
      </w:r>
    </w:p>
    <w:p w:rsidR="00012A5F" w:rsidRDefault="00012A5F" w:rsidP="00012A5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Ч.2.1 ст.2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утверждении</w:t>
      </w:r>
      <w:proofErr w:type="gramEnd"/>
      <w:r>
        <w:rPr>
          <w:rFonts w:ascii="Times New Roman" w:hAnsi="Times New Roman" w:cs="Times New Roman"/>
          <w:sz w:val="28"/>
          <w:szCs w:val="28"/>
        </w:rPr>
        <w:t xml:space="preserve">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w:t>
      </w:r>
      <w:proofErr w:type="gramStart"/>
      <w:r>
        <w:rPr>
          <w:rFonts w:ascii="Times New Roman" w:hAnsi="Times New Roman" w:cs="Times New Roman"/>
          <w:sz w:val="28"/>
          <w:szCs w:val="28"/>
        </w:rPr>
        <w:t>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012A5F" w:rsidRDefault="00012A5F" w:rsidP="00C15665">
      <w:pPr>
        <w:autoSpaceDE w:val="0"/>
        <w:autoSpaceDN w:val="0"/>
        <w:adjustRightInd w:val="0"/>
        <w:spacing w:after="0" w:line="240" w:lineRule="auto"/>
        <w:ind w:firstLine="851"/>
        <w:jc w:val="both"/>
        <w:rPr>
          <w:rFonts w:ascii="Times New Roman" w:hAnsi="Times New Roman" w:cs="Times New Roman"/>
          <w:sz w:val="28"/>
          <w:szCs w:val="28"/>
        </w:rPr>
      </w:pP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xml:space="preserve">4. В типовом положении </w:t>
      </w:r>
      <w:hyperlink r:id="rId31" w:history="1">
        <w:r w:rsidRPr="00C15665">
          <w:rPr>
            <w:rFonts w:ascii="Times New Roman" w:hAnsi="Times New Roman" w:cs="Times New Roman"/>
            <w:color w:val="0000FF"/>
            <w:sz w:val="28"/>
            <w:szCs w:val="28"/>
          </w:rPr>
          <w:t>нужно определить</w:t>
        </w:r>
      </w:hyperlink>
      <w:r w:rsidRPr="00C15665">
        <w:rPr>
          <w:rFonts w:ascii="Times New Roman" w:hAnsi="Times New Roman" w:cs="Times New Roman"/>
          <w:sz w:val="28"/>
          <w:szCs w:val="28"/>
        </w:rPr>
        <w:t xml:space="preserve"> дату, до наступления которой указанные учреждения и предприятия должны привести положения о закупках в соответствие с </w:t>
      </w:r>
      <w:proofErr w:type="gramStart"/>
      <w:r w:rsidRPr="00C15665">
        <w:rPr>
          <w:rFonts w:ascii="Times New Roman" w:hAnsi="Times New Roman" w:cs="Times New Roman"/>
          <w:sz w:val="28"/>
          <w:szCs w:val="28"/>
        </w:rPr>
        <w:t>типовым</w:t>
      </w:r>
      <w:proofErr w:type="gramEnd"/>
      <w:r w:rsidRPr="00C15665">
        <w:rPr>
          <w:rFonts w:ascii="Times New Roman" w:hAnsi="Times New Roman" w:cs="Times New Roman"/>
          <w:sz w:val="28"/>
          <w:szCs w:val="28"/>
        </w:rPr>
        <w:t>. Утвержденное типовое положение надо разместить в ЕИС. Аналогичным образом в этой системе должны размещаться изменения такого положения.</w:t>
      </w: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xml:space="preserve">5. Стал больше </w:t>
      </w:r>
      <w:hyperlink r:id="rId32" w:history="1">
        <w:r w:rsidRPr="00C15665">
          <w:rPr>
            <w:rFonts w:ascii="Times New Roman" w:hAnsi="Times New Roman" w:cs="Times New Roman"/>
            <w:color w:val="0000FF"/>
            <w:sz w:val="28"/>
            <w:szCs w:val="28"/>
          </w:rPr>
          <w:t>перечень</w:t>
        </w:r>
      </w:hyperlink>
      <w:r w:rsidRPr="00C15665">
        <w:rPr>
          <w:rFonts w:ascii="Times New Roman" w:hAnsi="Times New Roman" w:cs="Times New Roman"/>
          <w:sz w:val="28"/>
          <w:szCs w:val="28"/>
        </w:rPr>
        <w:t xml:space="preserve"> закупок, сведения о которых заказчик вправе не размещать в ЕИС. В него добавили:</w:t>
      </w: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закупки финансовых услуг, в том числе услуг по размещению депозитных вкладов и получению кредитов и займов;</w:t>
      </w: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закупки, которые связаны с заключением и исполнением договора купли-продажи, аренды, субаренды, договоров управления государственным или муниципальным имуществом, а также иного договора, предусматривающего переход прав владения и (или) пользования недвижимостью.</w:t>
      </w: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xml:space="preserve">6. Начала действовать </w:t>
      </w:r>
      <w:hyperlink r:id="rId33" w:history="1">
        <w:r w:rsidRPr="00C15665">
          <w:rPr>
            <w:rFonts w:ascii="Times New Roman" w:hAnsi="Times New Roman" w:cs="Times New Roman"/>
            <w:color w:val="0000FF"/>
            <w:sz w:val="28"/>
            <w:szCs w:val="28"/>
          </w:rPr>
          <w:t>норма</w:t>
        </w:r>
      </w:hyperlink>
      <w:r w:rsidRPr="00C15665">
        <w:rPr>
          <w:rFonts w:ascii="Times New Roman" w:hAnsi="Times New Roman" w:cs="Times New Roman"/>
          <w:sz w:val="28"/>
          <w:szCs w:val="28"/>
        </w:rPr>
        <w:t xml:space="preserve"> о ведомственном контроле. Этот вид контроля вправе проводить, например, органы власти, осуществляющие функции и полномочия учредителя в отношении соответствующих учреждений.</w:t>
      </w: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p>
    <w:p w:rsidR="00964128" w:rsidRPr="00C15665" w:rsidRDefault="00964128" w:rsidP="00C15665">
      <w:pPr>
        <w:autoSpaceDE w:val="0"/>
        <w:autoSpaceDN w:val="0"/>
        <w:adjustRightInd w:val="0"/>
        <w:spacing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Изменения норм об обжаловании, вступившие в силу с 31 декабря 2017 года</w:t>
      </w: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xml:space="preserve">1. С указанной даты обжаловать можно действия (бездействие) не только заказчика, но и закупочной комиссии, оператора электронной площадки. Кроме того, теперь в Законе N 223-ФЗ </w:t>
      </w:r>
      <w:hyperlink r:id="rId34" w:history="1">
        <w:r w:rsidRPr="00C15665">
          <w:rPr>
            <w:rFonts w:ascii="Times New Roman" w:hAnsi="Times New Roman" w:cs="Times New Roman"/>
            <w:color w:val="0000FF"/>
            <w:sz w:val="28"/>
            <w:szCs w:val="28"/>
          </w:rPr>
          <w:t>предусмотрено</w:t>
        </w:r>
      </w:hyperlink>
      <w:r w:rsidRPr="00C15665">
        <w:rPr>
          <w:rFonts w:ascii="Times New Roman" w:hAnsi="Times New Roman" w:cs="Times New Roman"/>
          <w:sz w:val="28"/>
          <w:szCs w:val="28"/>
        </w:rPr>
        <w:t>, что можно обратиться в антимонопольный орган с жалобой, если заказчик при проведении закупки нарушил Закон N 223-ФЗ и (или) положение о закупке.</w:t>
      </w: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xml:space="preserve">2. Появилась </w:t>
      </w:r>
      <w:hyperlink r:id="rId35" w:history="1">
        <w:r w:rsidRPr="00C15665">
          <w:rPr>
            <w:rFonts w:ascii="Times New Roman" w:hAnsi="Times New Roman" w:cs="Times New Roman"/>
            <w:color w:val="0000FF"/>
            <w:sz w:val="28"/>
            <w:szCs w:val="28"/>
          </w:rPr>
          <w:t>норма</w:t>
        </w:r>
      </w:hyperlink>
      <w:r w:rsidRPr="00C15665">
        <w:rPr>
          <w:rFonts w:ascii="Times New Roman" w:hAnsi="Times New Roman" w:cs="Times New Roman"/>
          <w:sz w:val="28"/>
          <w:szCs w:val="28"/>
        </w:rPr>
        <w:t>, согласно которой, если обжалуемые действия (бездействие) совершены после окончания срока подачи заявок, обжаловать их может только участник закупки, подавший заявку.</w:t>
      </w:r>
    </w:p>
    <w:p w:rsidR="00964128" w:rsidRPr="00C15665" w:rsidRDefault="00964128" w:rsidP="00C15665">
      <w:pPr>
        <w:autoSpaceDE w:val="0"/>
        <w:autoSpaceDN w:val="0"/>
        <w:adjustRightInd w:val="0"/>
        <w:spacing w:after="0" w:line="240" w:lineRule="auto"/>
        <w:ind w:firstLine="851"/>
        <w:jc w:val="both"/>
        <w:rPr>
          <w:rFonts w:ascii="Times New Roman" w:hAnsi="Times New Roman" w:cs="Times New Roman"/>
          <w:sz w:val="28"/>
          <w:szCs w:val="28"/>
        </w:rPr>
      </w:pPr>
      <w:r w:rsidRPr="00C15665">
        <w:rPr>
          <w:rFonts w:ascii="Times New Roman" w:hAnsi="Times New Roman" w:cs="Times New Roman"/>
          <w:sz w:val="28"/>
          <w:szCs w:val="28"/>
        </w:rPr>
        <w:t xml:space="preserve">3. Установлено </w:t>
      </w:r>
      <w:hyperlink r:id="rId36" w:history="1">
        <w:r w:rsidRPr="00C15665">
          <w:rPr>
            <w:rFonts w:ascii="Times New Roman" w:hAnsi="Times New Roman" w:cs="Times New Roman"/>
            <w:color w:val="0000FF"/>
            <w:sz w:val="28"/>
            <w:szCs w:val="28"/>
          </w:rPr>
          <w:t>правило</w:t>
        </w:r>
      </w:hyperlink>
      <w:r w:rsidRPr="00C15665">
        <w:rPr>
          <w:rFonts w:ascii="Times New Roman" w:hAnsi="Times New Roman" w:cs="Times New Roman"/>
          <w:sz w:val="28"/>
          <w:szCs w:val="28"/>
        </w:rPr>
        <w:t xml:space="preserve"> о том, что антимонопольный орган при рассмотрении жалобы ограничен только доводами, составляющими предмет обжалования.</w:t>
      </w:r>
    </w:p>
    <w:p w:rsidR="00265F4D" w:rsidRDefault="00265F4D" w:rsidP="00265F4D">
      <w:pPr>
        <w:autoSpaceDE w:val="0"/>
        <w:autoSpaceDN w:val="0"/>
        <w:adjustRightInd w:val="0"/>
        <w:spacing w:after="0" w:line="240" w:lineRule="auto"/>
        <w:ind w:firstLine="540"/>
        <w:jc w:val="both"/>
        <w:rPr>
          <w:rFonts w:ascii="Times New Roman" w:hAnsi="Times New Roman" w:cs="Times New Roman"/>
          <w:b/>
          <w:color w:val="000000"/>
          <w:sz w:val="28"/>
          <w:szCs w:val="28"/>
          <w:u w:val="single"/>
          <w:shd w:val="clear" w:color="auto" w:fill="FFFFFF"/>
        </w:rPr>
      </w:pPr>
    </w:p>
    <w:p w:rsidR="00265F4D" w:rsidRDefault="00265F4D" w:rsidP="00265F4D">
      <w:pPr>
        <w:autoSpaceDE w:val="0"/>
        <w:autoSpaceDN w:val="0"/>
        <w:adjustRightInd w:val="0"/>
        <w:spacing w:after="0" w:line="240" w:lineRule="auto"/>
        <w:ind w:firstLine="540"/>
        <w:jc w:val="both"/>
        <w:rPr>
          <w:rFonts w:ascii="Times New Roman" w:hAnsi="Times New Roman" w:cs="Times New Roman"/>
          <w:b/>
          <w:color w:val="000000"/>
          <w:sz w:val="28"/>
          <w:szCs w:val="28"/>
          <w:u w:val="single"/>
          <w:shd w:val="clear" w:color="auto" w:fill="FFFFFF"/>
        </w:rPr>
      </w:pPr>
    </w:p>
    <w:p w:rsidR="00265F4D" w:rsidRDefault="00265F4D" w:rsidP="00265F4D">
      <w:pPr>
        <w:autoSpaceDE w:val="0"/>
        <w:autoSpaceDN w:val="0"/>
        <w:adjustRightInd w:val="0"/>
        <w:spacing w:after="0" w:line="240" w:lineRule="auto"/>
        <w:ind w:firstLine="540"/>
        <w:jc w:val="both"/>
        <w:rPr>
          <w:rFonts w:ascii="Times New Roman" w:hAnsi="Times New Roman" w:cs="Times New Roman"/>
          <w:b/>
          <w:color w:val="000000"/>
          <w:sz w:val="28"/>
          <w:szCs w:val="28"/>
          <w:u w:val="single"/>
          <w:shd w:val="clear" w:color="auto" w:fill="FFFFFF"/>
        </w:rPr>
      </w:pPr>
    </w:p>
    <w:sectPr w:rsidR="00265F4D" w:rsidSect="00673AC1">
      <w:pgSz w:w="11906" w:h="16838"/>
      <w:pgMar w:top="1440" w:right="566" w:bottom="1440"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5D0"/>
    <w:multiLevelType w:val="multilevel"/>
    <w:tmpl w:val="10EC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6692C"/>
    <w:multiLevelType w:val="multilevel"/>
    <w:tmpl w:val="1FFC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E757C"/>
    <w:multiLevelType w:val="multilevel"/>
    <w:tmpl w:val="B914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4283D"/>
    <w:multiLevelType w:val="multilevel"/>
    <w:tmpl w:val="B560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F1CAE"/>
    <w:multiLevelType w:val="hybridMultilevel"/>
    <w:tmpl w:val="DADCC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128"/>
    <w:rsid w:val="00003525"/>
    <w:rsid w:val="00003542"/>
    <w:rsid w:val="000057A2"/>
    <w:rsid w:val="0001286F"/>
    <w:rsid w:val="00012A5F"/>
    <w:rsid w:val="00012F5A"/>
    <w:rsid w:val="00012FD6"/>
    <w:rsid w:val="00014ED9"/>
    <w:rsid w:val="00016DFF"/>
    <w:rsid w:val="000174AE"/>
    <w:rsid w:val="00017617"/>
    <w:rsid w:val="00020488"/>
    <w:rsid w:val="00021B68"/>
    <w:rsid w:val="00027001"/>
    <w:rsid w:val="00030F8F"/>
    <w:rsid w:val="000320CA"/>
    <w:rsid w:val="00040CFC"/>
    <w:rsid w:val="0004100F"/>
    <w:rsid w:val="00041A46"/>
    <w:rsid w:val="00043C80"/>
    <w:rsid w:val="0004544F"/>
    <w:rsid w:val="00045802"/>
    <w:rsid w:val="0004624E"/>
    <w:rsid w:val="00046A7A"/>
    <w:rsid w:val="00047E97"/>
    <w:rsid w:val="000504D3"/>
    <w:rsid w:val="000508A3"/>
    <w:rsid w:val="00050C1A"/>
    <w:rsid w:val="00055087"/>
    <w:rsid w:val="0005528E"/>
    <w:rsid w:val="00056295"/>
    <w:rsid w:val="000625D9"/>
    <w:rsid w:val="00062B2C"/>
    <w:rsid w:val="00067241"/>
    <w:rsid w:val="000673DB"/>
    <w:rsid w:val="000702FB"/>
    <w:rsid w:val="00071BF9"/>
    <w:rsid w:val="00071CB6"/>
    <w:rsid w:val="0007439C"/>
    <w:rsid w:val="0007493F"/>
    <w:rsid w:val="00082B96"/>
    <w:rsid w:val="00085114"/>
    <w:rsid w:val="000862E8"/>
    <w:rsid w:val="00086B11"/>
    <w:rsid w:val="00086D7B"/>
    <w:rsid w:val="00094844"/>
    <w:rsid w:val="00094F74"/>
    <w:rsid w:val="00095FA0"/>
    <w:rsid w:val="000961D6"/>
    <w:rsid w:val="00096717"/>
    <w:rsid w:val="00097DFC"/>
    <w:rsid w:val="000A186B"/>
    <w:rsid w:val="000A26BE"/>
    <w:rsid w:val="000A2F81"/>
    <w:rsid w:val="000B014C"/>
    <w:rsid w:val="000B0E19"/>
    <w:rsid w:val="000B1CBF"/>
    <w:rsid w:val="000B5555"/>
    <w:rsid w:val="000B5C42"/>
    <w:rsid w:val="000B63C7"/>
    <w:rsid w:val="000C02E3"/>
    <w:rsid w:val="000C18CD"/>
    <w:rsid w:val="000C2616"/>
    <w:rsid w:val="000C5893"/>
    <w:rsid w:val="000C5AD8"/>
    <w:rsid w:val="000C5BE4"/>
    <w:rsid w:val="000C61B5"/>
    <w:rsid w:val="000C6D93"/>
    <w:rsid w:val="000C730F"/>
    <w:rsid w:val="000C7E15"/>
    <w:rsid w:val="000D13EE"/>
    <w:rsid w:val="000D62A4"/>
    <w:rsid w:val="000D7170"/>
    <w:rsid w:val="000D7277"/>
    <w:rsid w:val="000E03CD"/>
    <w:rsid w:val="000E12E0"/>
    <w:rsid w:val="000E1893"/>
    <w:rsid w:val="000E2909"/>
    <w:rsid w:val="000E7225"/>
    <w:rsid w:val="000F2EBD"/>
    <w:rsid w:val="000F365B"/>
    <w:rsid w:val="000F6290"/>
    <w:rsid w:val="000F6C26"/>
    <w:rsid w:val="000F7F05"/>
    <w:rsid w:val="00100BAA"/>
    <w:rsid w:val="00101394"/>
    <w:rsid w:val="001015D1"/>
    <w:rsid w:val="00105B52"/>
    <w:rsid w:val="0010606A"/>
    <w:rsid w:val="001066C9"/>
    <w:rsid w:val="0010724B"/>
    <w:rsid w:val="00107268"/>
    <w:rsid w:val="0011293A"/>
    <w:rsid w:val="001201F6"/>
    <w:rsid w:val="00123E9C"/>
    <w:rsid w:val="00127AE8"/>
    <w:rsid w:val="001300C2"/>
    <w:rsid w:val="001308B2"/>
    <w:rsid w:val="00134B0A"/>
    <w:rsid w:val="00135125"/>
    <w:rsid w:val="00135C14"/>
    <w:rsid w:val="00141E95"/>
    <w:rsid w:val="00142079"/>
    <w:rsid w:val="001427FA"/>
    <w:rsid w:val="001447F2"/>
    <w:rsid w:val="00147226"/>
    <w:rsid w:val="00150EF0"/>
    <w:rsid w:val="0015172E"/>
    <w:rsid w:val="00151907"/>
    <w:rsid w:val="00152367"/>
    <w:rsid w:val="00152536"/>
    <w:rsid w:val="00160DE1"/>
    <w:rsid w:val="00162B37"/>
    <w:rsid w:val="00174610"/>
    <w:rsid w:val="00175912"/>
    <w:rsid w:val="00176688"/>
    <w:rsid w:val="00181918"/>
    <w:rsid w:val="00182CFD"/>
    <w:rsid w:val="00183DA1"/>
    <w:rsid w:val="0019269A"/>
    <w:rsid w:val="00193402"/>
    <w:rsid w:val="00193947"/>
    <w:rsid w:val="001979D2"/>
    <w:rsid w:val="001A071B"/>
    <w:rsid w:val="001A142A"/>
    <w:rsid w:val="001A4D83"/>
    <w:rsid w:val="001A5A89"/>
    <w:rsid w:val="001B2715"/>
    <w:rsid w:val="001B2A47"/>
    <w:rsid w:val="001B6355"/>
    <w:rsid w:val="001B7576"/>
    <w:rsid w:val="001C3F36"/>
    <w:rsid w:val="001C455D"/>
    <w:rsid w:val="001C499F"/>
    <w:rsid w:val="001C59CC"/>
    <w:rsid w:val="001D037A"/>
    <w:rsid w:val="001D1086"/>
    <w:rsid w:val="001D5518"/>
    <w:rsid w:val="001D71DC"/>
    <w:rsid w:val="001E0E4D"/>
    <w:rsid w:val="001E1DF0"/>
    <w:rsid w:val="001E3C13"/>
    <w:rsid w:val="001E44DF"/>
    <w:rsid w:val="001E4D16"/>
    <w:rsid w:val="001E4DB6"/>
    <w:rsid w:val="001E56FC"/>
    <w:rsid w:val="001E751B"/>
    <w:rsid w:val="001F2756"/>
    <w:rsid w:val="001F3525"/>
    <w:rsid w:val="001F75E5"/>
    <w:rsid w:val="00200050"/>
    <w:rsid w:val="00203874"/>
    <w:rsid w:val="002048B9"/>
    <w:rsid w:val="00211F56"/>
    <w:rsid w:val="00211FB1"/>
    <w:rsid w:val="0021213B"/>
    <w:rsid w:val="002143B1"/>
    <w:rsid w:val="00214FBA"/>
    <w:rsid w:val="0021608D"/>
    <w:rsid w:val="00216240"/>
    <w:rsid w:val="002208F0"/>
    <w:rsid w:val="00220E52"/>
    <w:rsid w:val="00222BA0"/>
    <w:rsid w:val="00226A5B"/>
    <w:rsid w:val="002277F2"/>
    <w:rsid w:val="00230327"/>
    <w:rsid w:val="0023740F"/>
    <w:rsid w:val="00237FBD"/>
    <w:rsid w:val="002403DD"/>
    <w:rsid w:val="002408EB"/>
    <w:rsid w:val="00240EA6"/>
    <w:rsid w:val="00242E61"/>
    <w:rsid w:val="00243715"/>
    <w:rsid w:val="0024409C"/>
    <w:rsid w:val="0025019D"/>
    <w:rsid w:val="002535A7"/>
    <w:rsid w:val="00254D09"/>
    <w:rsid w:val="00255D13"/>
    <w:rsid w:val="00260193"/>
    <w:rsid w:val="002601B3"/>
    <w:rsid w:val="002617A5"/>
    <w:rsid w:val="002635BB"/>
    <w:rsid w:val="00265466"/>
    <w:rsid w:val="00265AE1"/>
    <w:rsid w:val="00265F4D"/>
    <w:rsid w:val="00266179"/>
    <w:rsid w:val="00267FAD"/>
    <w:rsid w:val="002720EA"/>
    <w:rsid w:val="0027270F"/>
    <w:rsid w:val="0027609E"/>
    <w:rsid w:val="00276512"/>
    <w:rsid w:val="00276AFA"/>
    <w:rsid w:val="00276D15"/>
    <w:rsid w:val="00280A71"/>
    <w:rsid w:val="00283EC9"/>
    <w:rsid w:val="0028651A"/>
    <w:rsid w:val="00291022"/>
    <w:rsid w:val="002948B0"/>
    <w:rsid w:val="00296F93"/>
    <w:rsid w:val="0029784A"/>
    <w:rsid w:val="002A2C05"/>
    <w:rsid w:val="002A42B4"/>
    <w:rsid w:val="002A45D2"/>
    <w:rsid w:val="002A6438"/>
    <w:rsid w:val="002A66F9"/>
    <w:rsid w:val="002B0895"/>
    <w:rsid w:val="002B0E4A"/>
    <w:rsid w:val="002B134F"/>
    <w:rsid w:val="002B1441"/>
    <w:rsid w:val="002B5AE5"/>
    <w:rsid w:val="002C6685"/>
    <w:rsid w:val="002C67A2"/>
    <w:rsid w:val="002D2011"/>
    <w:rsid w:val="002D3309"/>
    <w:rsid w:val="002D54CB"/>
    <w:rsid w:val="002D560E"/>
    <w:rsid w:val="002D712C"/>
    <w:rsid w:val="002D752B"/>
    <w:rsid w:val="002D7E4D"/>
    <w:rsid w:val="002E175A"/>
    <w:rsid w:val="002E5ABA"/>
    <w:rsid w:val="002F18A9"/>
    <w:rsid w:val="002F2D18"/>
    <w:rsid w:val="002F4CE7"/>
    <w:rsid w:val="002F5B41"/>
    <w:rsid w:val="002F694C"/>
    <w:rsid w:val="00300953"/>
    <w:rsid w:val="00304094"/>
    <w:rsid w:val="00306AEA"/>
    <w:rsid w:val="00306B22"/>
    <w:rsid w:val="00311ED4"/>
    <w:rsid w:val="00312F68"/>
    <w:rsid w:val="003213D3"/>
    <w:rsid w:val="00323B58"/>
    <w:rsid w:val="00323FA2"/>
    <w:rsid w:val="00325034"/>
    <w:rsid w:val="00325B7D"/>
    <w:rsid w:val="003260FB"/>
    <w:rsid w:val="00326A8B"/>
    <w:rsid w:val="00331CA8"/>
    <w:rsid w:val="00331E2C"/>
    <w:rsid w:val="00331F1A"/>
    <w:rsid w:val="00332A83"/>
    <w:rsid w:val="00337FD0"/>
    <w:rsid w:val="00343EEE"/>
    <w:rsid w:val="003458E8"/>
    <w:rsid w:val="00346DF7"/>
    <w:rsid w:val="00347444"/>
    <w:rsid w:val="003524EC"/>
    <w:rsid w:val="00352E48"/>
    <w:rsid w:val="00355F66"/>
    <w:rsid w:val="003565EF"/>
    <w:rsid w:val="00357886"/>
    <w:rsid w:val="003640A5"/>
    <w:rsid w:val="003651C8"/>
    <w:rsid w:val="00365B46"/>
    <w:rsid w:val="00370C86"/>
    <w:rsid w:val="00373F48"/>
    <w:rsid w:val="003741A1"/>
    <w:rsid w:val="00376F38"/>
    <w:rsid w:val="003770E7"/>
    <w:rsid w:val="00377664"/>
    <w:rsid w:val="0038150C"/>
    <w:rsid w:val="00383741"/>
    <w:rsid w:val="003904E6"/>
    <w:rsid w:val="00392877"/>
    <w:rsid w:val="00392A6F"/>
    <w:rsid w:val="0039404A"/>
    <w:rsid w:val="00394146"/>
    <w:rsid w:val="00394F1C"/>
    <w:rsid w:val="003965B1"/>
    <w:rsid w:val="003A0523"/>
    <w:rsid w:val="003A1D00"/>
    <w:rsid w:val="003A45C5"/>
    <w:rsid w:val="003A5EDF"/>
    <w:rsid w:val="003A6732"/>
    <w:rsid w:val="003B1531"/>
    <w:rsid w:val="003B2851"/>
    <w:rsid w:val="003B3C16"/>
    <w:rsid w:val="003B4BD2"/>
    <w:rsid w:val="003B6128"/>
    <w:rsid w:val="003C049C"/>
    <w:rsid w:val="003C0D3A"/>
    <w:rsid w:val="003D3729"/>
    <w:rsid w:val="003D3A9A"/>
    <w:rsid w:val="003D50E6"/>
    <w:rsid w:val="003D5E03"/>
    <w:rsid w:val="003D7CA7"/>
    <w:rsid w:val="003E2119"/>
    <w:rsid w:val="003E29D5"/>
    <w:rsid w:val="003E3C46"/>
    <w:rsid w:val="003E4128"/>
    <w:rsid w:val="003E5EA9"/>
    <w:rsid w:val="003E7843"/>
    <w:rsid w:val="003F5164"/>
    <w:rsid w:val="003F5F4A"/>
    <w:rsid w:val="003F6B24"/>
    <w:rsid w:val="003F6BD7"/>
    <w:rsid w:val="003F6C92"/>
    <w:rsid w:val="004014A0"/>
    <w:rsid w:val="00401BB4"/>
    <w:rsid w:val="004033A9"/>
    <w:rsid w:val="00404842"/>
    <w:rsid w:val="004058B1"/>
    <w:rsid w:val="00411FA6"/>
    <w:rsid w:val="0041507A"/>
    <w:rsid w:val="00416E44"/>
    <w:rsid w:val="00417584"/>
    <w:rsid w:val="00420435"/>
    <w:rsid w:val="004213B8"/>
    <w:rsid w:val="00422450"/>
    <w:rsid w:val="00423AD6"/>
    <w:rsid w:val="004264AD"/>
    <w:rsid w:val="0042707B"/>
    <w:rsid w:val="00433AAA"/>
    <w:rsid w:val="00443A66"/>
    <w:rsid w:val="00453D77"/>
    <w:rsid w:val="00455738"/>
    <w:rsid w:val="00455F32"/>
    <w:rsid w:val="004614ED"/>
    <w:rsid w:val="00462352"/>
    <w:rsid w:val="00463269"/>
    <w:rsid w:val="00475B8F"/>
    <w:rsid w:val="00480F43"/>
    <w:rsid w:val="00480F44"/>
    <w:rsid w:val="00483F89"/>
    <w:rsid w:val="00485887"/>
    <w:rsid w:val="00486400"/>
    <w:rsid w:val="004904EA"/>
    <w:rsid w:val="0049509B"/>
    <w:rsid w:val="0049539D"/>
    <w:rsid w:val="0049673F"/>
    <w:rsid w:val="004A02E2"/>
    <w:rsid w:val="004A12E7"/>
    <w:rsid w:val="004A131B"/>
    <w:rsid w:val="004A266C"/>
    <w:rsid w:val="004A2703"/>
    <w:rsid w:val="004A34D2"/>
    <w:rsid w:val="004A5167"/>
    <w:rsid w:val="004A6B8C"/>
    <w:rsid w:val="004B66FD"/>
    <w:rsid w:val="004B6F8B"/>
    <w:rsid w:val="004C2016"/>
    <w:rsid w:val="004C339F"/>
    <w:rsid w:val="004C6D9E"/>
    <w:rsid w:val="004C7B6D"/>
    <w:rsid w:val="004C7CF6"/>
    <w:rsid w:val="004D0328"/>
    <w:rsid w:val="004D1B89"/>
    <w:rsid w:val="004D1C6F"/>
    <w:rsid w:val="004D2CE8"/>
    <w:rsid w:val="004D2D59"/>
    <w:rsid w:val="004D6E00"/>
    <w:rsid w:val="004D75EB"/>
    <w:rsid w:val="004E032C"/>
    <w:rsid w:val="004E0556"/>
    <w:rsid w:val="004E4186"/>
    <w:rsid w:val="004E6504"/>
    <w:rsid w:val="004E7F39"/>
    <w:rsid w:val="004F0F9C"/>
    <w:rsid w:val="00500772"/>
    <w:rsid w:val="00501A42"/>
    <w:rsid w:val="0050425B"/>
    <w:rsid w:val="00510CB4"/>
    <w:rsid w:val="00512343"/>
    <w:rsid w:val="00515E64"/>
    <w:rsid w:val="00516662"/>
    <w:rsid w:val="00524BFA"/>
    <w:rsid w:val="00525D50"/>
    <w:rsid w:val="005308A7"/>
    <w:rsid w:val="00530ACE"/>
    <w:rsid w:val="00530C95"/>
    <w:rsid w:val="00530DB2"/>
    <w:rsid w:val="00530DF1"/>
    <w:rsid w:val="00533121"/>
    <w:rsid w:val="005336D5"/>
    <w:rsid w:val="00533BB6"/>
    <w:rsid w:val="00534C29"/>
    <w:rsid w:val="00535C2C"/>
    <w:rsid w:val="0053625E"/>
    <w:rsid w:val="005368D8"/>
    <w:rsid w:val="00537537"/>
    <w:rsid w:val="00541E64"/>
    <w:rsid w:val="00542706"/>
    <w:rsid w:val="00544973"/>
    <w:rsid w:val="00546E8A"/>
    <w:rsid w:val="00550022"/>
    <w:rsid w:val="00550577"/>
    <w:rsid w:val="0055378C"/>
    <w:rsid w:val="005546D9"/>
    <w:rsid w:val="00555B45"/>
    <w:rsid w:val="00556F09"/>
    <w:rsid w:val="00557903"/>
    <w:rsid w:val="00557CC8"/>
    <w:rsid w:val="00563F8E"/>
    <w:rsid w:val="005670F4"/>
    <w:rsid w:val="00572A63"/>
    <w:rsid w:val="00573003"/>
    <w:rsid w:val="00573173"/>
    <w:rsid w:val="00574608"/>
    <w:rsid w:val="0057750C"/>
    <w:rsid w:val="00577964"/>
    <w:rsid w:val="0058058F"/>
    <w:rsid w:val="00582AB1"/>
    <w:rsid w:val="005857E6"/>
    <w:rsid w:val="00590014"/>
    <w:rsid w:val="005909BB"/>
    <w:rsid w:val="00593F9E"/>
    <w:rsid w:val="00595888"/>
    <w:rsid w:val="005962AE"/>
    <w:rsid w:val="005A44FC"/>
    <w:rsid w:val="005A4727"/>
    <w:rsid w:val="005B049C"/>
    <w:rsid w:val="005B1087"/>
    <w:rsid w:val="005B2A6C"/>
    <w:rsid w:val="005B32DB"/>
    <w:rsid w:val="005B3B85"/>
    <w:rsid w:val="005B4E98"/>
    <w:rsid w:val="005B4F48"/>
    <w:rsid w:val="005B5801"/>
    <w:rsid w:val="005B75D2"/>
    <w:rsid w:val="005C26C2"/>
    <w:rsid w:val="005C512F"/>
    <w:rsid w:val="005C6A38"/>
    <w:rsid w:val="005C7405"/>
    <w:rsid w:val="005D1283"/>
    <w:rsid w:val="005D16CA"/>
    <w:rsid w:val="005D396F"/>
    <w:rsid w:val="005D7D81"/>
    <w:rsid w:val="005E1CEC"/>
    <w:rsid w:val="005E2D9E"/>
    <w:rsid w:val="005E3000"/>
    <w:rsid w:val="005E44C8"/>
    <w:rsid w:val="005E4CC9"/>
    <w:rsid w:val="005E7BFA"/>
    <w:rsid w:val="005F0003"/>
    <w:rsid w:val="005F2A78"/>
    <w:rsid w:val="005F5CF3"/>
    <w:rsid w:val="006038B9"/>
    <w:rsid w:val="0060483C"/>
    <w:rsid w:val="006066F7"/>
    <w:rsid w:val="00607D08"/>
    <w:rsid w:val="00610EE3"/>
    <w:rsid w:val="00614047"/>
    <w:rsid w:val="0061624C"/>
    <w:rsid w:val="0061687B"/>
    <w:rsid w:val="00616C9C"/>
    <w:rsid w:val="006213DE"/>
    <w:rsid w:val="00622005"/>
    <w:rsid w:val="006224EC"/>
    <w:rsid w:val="00623447"/>
    <w:rsid w:val="0062362A"/>
    <w:rsid w:val="00624EB1"/>
    <w:rsid w:val="006265E6"/>
    <w:rsid w:val="006273EE"/>
    <w:rsid w:val="00630DA6"/>
    <w:rsid w:val="0063388F"/>
    <w:rsid w:val="00633AB0"/>
    <w:rsid w:val="00635A54"/>
    <w:rsid w:val="00635EB3"/>
    <w:rsid w:val="006460D0"/>
    <w:rsid w:val="00646ECA"/>
    <w:rsid w:val="00650054"/>
    <w:rsid w:val="006514DA"/>
    <w:rsid w:val="006516FC"/>
    <w:rsid w:val="00651844"/>
    <w:rsid w:val="00653564"/>
    <w:rsid w:val="006536D4"/>
    <w:rsid w:val="00654243"/>
    <w:rsid w:val="00655562"/>
    <w:rsid w:val="006578B1"/>
    <w:rsid w:val="0066303E"/>
    <w:rsid w:val="00665DFA"/>
    <w:rsid w:val="00672E44"/>
    <w:rsid w:val="00673CE8"/>
    <w:rsid w:val="00674C1B"/>
    <w:rsid w:val="00676170"/>
    <w:rsid w:val="00680486"/>
    <w:rsid w:val="00681B2B"/>
    <w:rsid w:val="00682C26"/>
    <w:rsid w:val="00685C59"/>
    <w:rsid w:val="00686323"/>
    <w:rsid w:val="00687036"/>
    <w:rsid w:val="00693CB6"/>
    <w:rsid w:val="00694D22"/>
    <w:rsid w:val="00694ECB"/>
    <w:rsid w:val="006957F3"/>
    <w:rsid w:val="00696614"/>
    <w:rsid w:val="006A18D1"/>
    <w:rsid w:val="006A3A04"/>
    <w:rsid w:val="006A4C5C"/>
    <w:rsid w:val="006A4DE1"/>
    <w:rsid w:val="006A51F0"/>
    <w:rsid w:val="006A61B5"/>
    <w:rsid w:val="006A750B"/>
    <w:rsid w:val="006B0727"/>
    <w:rsid w:val="006B6FA4"/>
    <w:rsid w:val="006B6FC0"/>
    <w:rsid w:val="006B7D1E"/>
    <w:rsid w:val="006C0F16"/>
    <w:rsid w:val="006C280C"/>
    <w:rsid w:val="006C352B"/>
    <w:rsid w:val="006C44DA"/>
    <w:rsid w:val="006D0170"/>
    <w:rsid w:val="006D14B5"/>
    <w:rsid w:val="006D4938"/>
    <w:rsid w:val="006D7E28"/>
    <w:rsid w:val="006E2E43"/>
    <w:rsid w:val="006E5CF9"/>
    <w:rsid w:val="006E7FD7"/>
    <w:rsid w:val="006F1138"/>
    <w:rsid w:val="006F4843"/>
    <w:rsid w:val="006F6A34"/>
    <w:rsid w:val="00701DFA"/>
    <w:rsid w:val="00702A3E"/>
    <w:rsid w:val="0070469E"/>
    <w:rsid w:val="007058C8"/>
    <w:rsid w:val="00706361"/>
    <w:rsid w:val="00706913"/>
    <w:rsid w:val="007070F5"/>
    <w:rsid w:val="0071109C"/>
    <w:rsid w:val="00712546"/>
    <w:rsid w:val="007134CA"/>
    <w:rsid w:val="007154D8"/>
    <w:rsid w:val="0071623B"/>
    <w:rsid w:val="007201E8"/>
    <w:rsid w:val="007203B6"/>
    <w:rsid w:val="00720B54"/>
    <w:rsid w:val="00724F4F"/>
    <w:rsid w:val="00725CF7"/>
    <w:rsid w:val="00726161"/>
    <w:rsid w:val="00726FFE"/>
    <w:rsid w:val="00730E32"/>
    <w:rsid w:val="00731D18"/>
    <w:rsid w:val="00732299"/>
    <w:rsid w:val="007339D4"/>
    <w:rsid w:val="00734310"/>
    <w:rsid w:val="007355D7"/>
    <w:rsid w:val="00740E3A"/>
    <w:rsid w:val="0074493A"/>
    <w:rsid w:val="00745371"/>
    <w:rsid w:val="00745956"/>
    <w:rsid w:val="007511BE"/>
    <w:rsid w:val="00753A13"/>
    <w:rsid w:val="00756C42"/>
    <w:rsid w:val="00757922"/>
    <w:rsid w:val="00757BCB"/>
    <w:rsid w:val="0076025C"/>
    <w:rsid w:val="00760BB1"/>
    <w:rsid w:val="00762143"/>
    <w:rsid w:val="00770120"/>
    <w:rsid w:val="007706D1"/>
    <w:rsid w:val="00773AA5"/>
    <w:rsid w:val="00776083"/>
    <w:rsid w:val="00780C43"/>
    <w:rsid w:val="00781141"/>
    <w:rsid w:val="00782482"/>
    <w:rsid w:val="00784ADC"/>
    <w:rsid w:val="00784B0B"/>
    <w:rsid w:val="00784E2C"/>
    <w:rsid w:val="00785101"/>
    <w:rsid w:val="0078544C"/>
    <w:rsid w:val="007866B3"/>
    <w:rsid w:val="007878FC"/>
    <w:rsid w:val="00793A05"/>
    <w:rsid w:val="0079787B"/>
    <w:rsid w:val="007978FD"/>
    <w:rsid w:val="00797E12"/>
    <w:rsid w:val="007A0184"/>
    <w:rsid w:val="007A16F1"/>
    <w:rsid w:val="007A1B8C"/>
    <w:rsid w:val="007A5324"/>
    <w:rsid w:val="007B0621"/>
    <w:rsid w:val="007B27E5"/>
    <w:rsid w:val="007B5F26"/>
    <w:rsid w:val="007B6253"/>
    <w:rsid w:val="007B7B2D"/>
    <w:rsid w:val="007B7DF3"/>
    <w:rsid w:val="007C0032"/>
    <w:rsid w:val="007C09C9"/>
    <w:rsid w:val="007C0A04"/>
    <w:rsid w:val="007C2A48"/>
    <w:rsid w:val="007C5E8A"/>
    <w:rsid w:val="007C696E"/>
    <w:rsid w:val="007C7271"/>
    <w:rsid w:val="007C78BE"/>
    <w:rsid w:val="007D2564"/>
    <w:rsid w:val="007D4246"/>
    <w:rsid w:val="007D4C44"/>
    <w:rsid w:val="007E0641"/>
    <w:rsid w:val="007E0B0B"/>
    <w:rsid w:val="007E242A"/>
    <w:rsid w:val="007E2FFB"/>
    <w:rsid w:val="007E33F2"/>
    <w:rsid w:val="007E5247"/>
    <w:rsid w:val="007E547C"/>
    <w:rsid w:val="007E648B"/>
    <w:rsid w:val="007E7D73"/>
    <w:rsid w:val="007F0696"/>
    <w:rsid w:val="007F2AF4"/>
    <w:rsid w:val="007F420E"/>
    <w:rsid w:val="007F5389"/>
    <w:rsid w:val="008008A8"/>
    <w:rsid w:val="00800D25"/>
    <w:rsid w:val="00801DE7"/>
    <w:rsid w:val="00802CCE"/>
    <w:rsid w:val="00806AFC"/>
    <w:rsid w:val="00810489"/>
    <w:rsid w:val="0081072E"/>
    <w:rsid w:val="008125D0"/>
    <w:rsid w:val="00812836"/>
    <w:rsid w:val="00814681"/>
    <w:rsid w:val="0082068B"/>
    <w:rsid w:val="008223C4"/>
    <w:rsid w:val="00823365"/>
    <w:rsid w:val="008242FC"/>
    <w:rsid w:val="00825B73"/>
    <w:rsid w:val="00826AE3"/>
    <w:rsid w:val="0082758B"/>
    <w:rsid w:val="0083012B"/>
    <w:rsid w:val="00831CD1"/>
    <w:rsid w:val="00831EEF"/>
    <w:rsid w:val="0083340C"/>
    <w:rsid w:val="00840F65"/>
    <w:rsid w:val="00844C60"/>
    <w:rsid w:val="00845D3A"/>
    <w:rsid w:val="00846402"/>
    <w:rsid w:val="008467CF"/>
    <w:rsid w:val="00854B43"/>
    <w:rsid w:val="00855020"/>
    <w:rsid w:val="0086533F"/>
    <w:rsid w:val="008668EF"/>
    <w:rsid w:val="00866BEE"/>
    <w:rsid w:val="0087088A"/>
    <w:rsid w:val="00870C24"/>
    <w:rsid w:val="0087224F"/>
    <w:rsid w:val="0087314A"/>
    <w:rsid w:val="00876997"/>
    <w:rsid w:val="00877027"/>
    <w:rsid w:val="0088240F"/>
    <w:rsid w:val="00884ACE"/>
    <w:rsid w:val="00884D74"/>
    <w:rsid w:val="00885C45"/>
    <w:rsid w:val="00885CD9"/>
    <w:rsid w:val="00890EBF"/>
    <w:rsid w:val="008911B6"/>
    <w:rsid w:val="00891B07"/>
    <w:rsid w:val="008939F7"/>
    <w:rsid w:val="00896C8F"/>
    <w:rsid w:val="008976AD"/>
    <w:rsid w:val="008A35D0"/>
    <w:rsid w:val="008A5089"/>
    <w:rsid w:val="008A51F7"/>
    <w:rsid w:val="008B0235"/>
    <w:rsid w:val="008B171B"/>
    <w:rsid w:val="008B1DDD"/>
    <w:rsid w:val="008B1F29"/>
    <w:rsid w:val="008B2B92"/>
    <w:rsid w:val="008B3BDE"/>
    <w:rsid w:val="008B4C63"/>
    <w:rsid w:val="008B5719"/>
    <w:rsid w:val="008C010E"/>
    <w:rsid w:val="008C015A"/>
    <w:rsid w:val="008C071B"/>
    <w:rsid w:val="008C0A08"/>
    <w:rsid w:val="008C3D7A"/>
    <w:rsid w:val="008C6BA7"/>
    <w:rsid w:val="008D273F"/>
    <w:rsid w:val="008D27D7"/>
    <w:rsid w:val="008E100C"/>
    <w:rsid w:val="008E1A11"/>
    <w:rsid w:val="008E1A87"/>
    <w:rsid w:val="008E45D0"/>
    <w:rsid w:val="008E7A3F"/>
    <w:rsid w:val="008E7AA4"/>
    <w:rsid w:val="008F0651"/>
    <w:rsid w:val="008F1034"/>
    <w:rsid w:val="008F5A9B"/>
    <w:rsid w:val="008F703D"/>
    <w:rsid w:val="008F7630"/>
    <w:rsid w:val="009006BA"/>
    <w:rsid w:val="00901105"/>
    <w:rsid w:val="009029B6"/>
    <w:rsid w:val="00902AB3"/>
    <w:rsid w:val="00904346"/>
    <w:rsid w:val="00912D15"/>
    <w:rsid w:val="009132E5"/>
    <w:rsid w:val="00913F7A"/>
    <w:rsid w:val="009140F6"/>
    <w:rsid w:val="00914AFE"/>
    <w:rsid w:val="00916033"/>
    <w:rsid w:val="00916299"/>
    <w:rsid w:val="0091775A"/>
    <w:rsid w:val="00917E34"/>
    <w:rsid w:val="0092215C"/>
    <w:rsid w:val="00923F8B"/>
    <w:rsid w:val="00925353"/>
    <w:rsid w:val="00925A16"/>
    <w:rsid w:val="00925D33"/>
    <w:rsid w:val="00926DD2"/>
    <w:rsid w:val="009275E7"/>
    <w:rsid w:val="009302D8"/>
    <w:rsid w:val="00933C10"/>
    <w:rsid w:val="009342A7"/>
    <w:rsid w:val="00936831"/>
    <w:rsid w:val="00937C50"/>
    <w:rsid w:val="00937EC6"/>
    <w:rsid w:val="00940F8F"/>
    <w:rsid w:val="0094308D"/>
    <w:rsid w:val="0094339D"/>
    <w:rsid w:val="009475DD"/>
    <w:rsid w:val="00952D1B"/>
    <w:rsid w:val="00952D68"/>
    <w:rsid w:val="00954CEC"/>
    <w:rsid w:val="009552CB"/>
    <w:rsid w:val="00955CD5"/>
    <w:rsid w:val="00956B46"/>
    <w:rsid w:val="00960BC2"/>
    <w:rsid w:val="00960C94"/>
    <w:rsid w:val="00964128"/>
    <w:rsid w:val="00964CC0"/>
    <w:rsid w:val="0096703E"/>
    <w:rsid w:val="00970FCF"/>
    <w:rsid w:val="0097177E"/>
    <w:rsid w:val="009720C2"/>
    <w:rsid w:val="0097333C"/>
    <w:rsid w:val="00973517"/>
    <w:rsid w:val="0097364F"/>
    <w:rsid w:val="00973DA2"/>
    <w:rsid w:val="00974272"/>
    <w:rsid w:val="009743CC"/>
    <w:rsid w:val="00974B1E"/>
    <w:rsid w:val="0097546A"/>
    <w:rsid w:val="00976D46"/>
    <w:rsid w:val="00977CED"/>
    <w:rsid w:val="00977D21"/>
    <w:rsid w:val="009803D8"/>
    <w:rsid w:val="00982E37"/>
    <w:rsid w:val="00985C3C"/>
    <w:rsid w:val="00987AC8"/>
    <w:rsid w:val="00990949"/>
    <w:rsid w:val="00992E75"/>
    <w:rsid w:val="00994349"/>
    <w:rsid w:val="00994864"/>
    <w:rsid w:val="00994BDD"/>
    <w:rsid w:val="009A2B09"/>
    <w:rsid w:val="009A5E6A"/>
    <w:rsid w:val="009A681F"/>
    <w:rsid w:val="009A6DC3"/>
    <w:rsid w:val="009A73DF"/>
    <w:rsid w:val="009B0429"/>
    <w:rsid w:val="009B0CBA"/>
    <w:rsid w:val="009B3C95"/>
    <w:rsid w:val="009B3CD3"/>
    <w:rsid w:val="009B5168"/>
    <w:rsid w:val="009B52B0"/>
    <w:rsid w:val="009C17C8"/>
    <w:rsid w:val="009C5A51"/>
    <w:rsid w:val="009C701C"/>
    <w:rsid w:val="009D242C"/>
    <w:rsid w:val="009D28FF"/>
    <w:rsid w:val="009D385E"/>
    <w:rsid w:val="009D50EE"/>
    <w:rsid w:val="009D69E6"/>
    <w:rsid w:val="009D6F9C"/>
    <w:rsid w:val="009E0CD4"/>
    <w:rsid w:val="009E1BA9"/>
    <w:rsid w:val="009E34E8"/>
    <w:rsid w:val="009E5F58"/>
    <w:rsid w:val="009E7AD0"/>
    <w:rsid w:val="009E7BC9"/>
    <w:rsid w:val="009F1F1F"/>
    <w:rsid w:val="009F42D8"/>
    <w:rsid w:val="009F4F89"/>
    <w:rsid w:val="009F63C3"/>
    <w:rsid w:val="009F7B64"/>
    <w:rsid w:val="00A01584"/>
    <w:rsid w:val="00A02D06"/>
    <w:rsid w:val="00A03CE7"/>
    <w:rsid w:val="00A047E7"/>
    <w:rsid w:val="00A06AC2"/>
    <w:rsid w:val="00A10818"/>
    <w:rsid w:val="00A164A5"/>
    <w:rsid w:val="00A17929"/>
    <w:rsid w:val="00A20ED3"/>
    <w:rsid w:val="00A25AF4"/>
    <w:rsid w:val="00A25CC4"/>
    <w:rsid w:val="00A27A18"/>
    <w:rsid w:val="00A322D7"/>
    <w:rsid w:val="00A32B57"/>
    <w:rsid w:val="00A3305F"/>
    <w:rsid w:val="00A33FD2"/>
    <w:rsid w:val="00A3767D"/>
    <w:rsid w:val="00A37A68"/>
    <w:rsid w:val="00A40D00"/>
    <w:rsid w:val="00A41E4B"/>
    <w:rsid w:val="00A42D16"/>
    <w:rsid w:val="00A42FF6"/>
    <w:rsid w:val="00A46B46"/>
    <w:rsid w:val="00A47B55"/>
    <w:rsid w:val="00A47CF6"/>
    <w:rsid w:val="00A503A7"/>
    <w:rsid w:val="00A513F8"/>
    <w:rsid w:val="00A55FD2"/>
    <w:rsid w:val="00A5657C"/>
    <w:rsid w:val="00A570A7"/>
    <w:rsid w:val="00A6060B"/>
    <w:rsid w:val="00A609D6"/>
    <w:rsid w:val="00A615EB"/>
    <w:rsid w:val="00A61AA0"/>
    <w:rsid w:val="00A721AC"/>
    <w:rsid w:val="00A74FFF"/>
    <w:rsid w:val="00A775CE"/>
    <w:rsid w:val="00A82F4E"/>
    <w:rsid w:val="00A83771"/>
    <w:rsid w:val="00A90297"/>
    <w:rsid w:val="00A92EF3"/>
    <w:rsid w:val="00A958F6"/>
    <w:rsid w:val="00A9788E"/>
    <w:rsid w:val="00AA11A8"/>
    <w:rsid w:val="00AA33F6"/>
    <w:rsid w:val="00AA5B57"/>
    <w:rsid w:val="00AA6BEA"/>
    <w:rsid w:val="00AB0A14"/>
    <w:rsid w:val="00AB190B"/>
    <w:rsid w:val="00AB19A2"/>
    <w:rsid w:val="00AB2AA6"/>
    <w:rsid w:val="00AB6A68"/>
    <w:rsid w:val="00AB6BE9"/>
    <w:rsid w:val="00AB7CBF"/>
    <w:rsid w:val="00AC17AF"/>
    <w:rsid w:val="00AC5B8E"/>
    <w:rsid w:val="00AC6E78"/>
    <w:rsid w:val="00AC7EEB"/>
    <w:rsid w:val="00AD5388"/>
    <w:rsid w:val="00AE04ED"/>
    <w:rsid w:val="00AE2919"/>
    <w:rsid w:val="00AE3292"/>
    <w:rsid w:val="00AE4177"/>
    <w:rsid w:val="00AE4691"/>
    <w:rsid w:val="00AE74B6"/>
    <w:rsid w:val="00AF154A"/>
    <w:rsid w:val="00AF183C"/>
    <w:rsid w:val="00AF426E"/>
    <w:rsid w:val="00AF4402"/>
    <w:rsid w:val="00AF51C5"/>
    <w:rsid w:val="00AF5A8E"/>
    <w:rsid w:val="00AF67F7"/>
    <w:rsid w:val="00B01443"/>
    <w:rsid w:val="00B03E89"/>
    <w:rsid w:val="00B07A7A"/>
    <w:rsid w:val="00B1101B"/>
    <w:rsid w:val="00B112A9"/>
    <w:rsid w:val="00B12B6B"/>
    <w:rsid w:val="00B13750"/>
    <w:rsid w:val="00B14A6C"/>
    <w:rsid w:val="00B160B7"/>
    <w:rsid w:val="00B16116"/>
    <w:rsid w:val="00B235D5"/>
    <w:rsid w:val="00B246CA"/>
    <w:rsid w:val="00B24F6E"/>
    <w:rsid w:val="00B30263"/>
    <w:rsid w:val="00B320CF"/>
    <w:rsid w:val="00B35DBE"/>
    <w:rsid w:val="00B36225"/>
    <w:rsid w:val="00B40888"/>
    <w:rsid w:val="00B418FA"/>
    <w:rsid w:val="00B42769"/>
    <w:rsid w:val="00B43039"/>
    <w:rsid w:val="00B4376E"/>
    <w:rsid w:val="00B4498A"/>
    <w:rsid w:val="00B44D37"/>
    <w:rsid w:val="00B471ED"/>
    <w:rsid w:val="00B50013"/>
    <w:rsid w:val="00B51685"/>
    <w:rsid w:val="00B535FE"/>
    <w:rsid w:val="00B55C09"/>
    <w:rsid w:val="00B55F12"/>
    <w:rsid w:val="00B56BE9"/>
    <w:rsid w:val="00B60ECF"/>
    <w:rsid w:val="00B61BF3"/>
    <w:rsid w:val="00B6518F"/>
    <w:rsid w:val="00B659DF"/>
    <w:rsid w:val="00B66EF9"/>
    <w:rsid w:val="00B7075A"/>
    <w:rsid w:val="00B734A7"/>
    <w:rsid w:val="00B73C0A"/>
    <w:rsid w:val="00B7646F"/>
    <w:rsid w:val="00B76485"/>
    <w:rsid w:val="00B76CCF"/>
    <w:rsid w:val="00B80A5E"/>
    <w:rsid w:val="00B81AFF"/>
    <w:rsid w:val="00B835E7"/>
    <w:rsid w:val="00B83826"/>
    <w:rsid w:val="00B8432E"/>
    <w:rsid w:val="00B85B4E"/>
    <w:rsid w:val="00B861EE"/>
    <w:rsid w:val="00B905D6"/>
    <w:rsid w:val="00B90F57"/>
    <w:rsid w:val="00B91F12"/>
    <w:rsid w:val="00B949BF"/>
    <w:rsid w:val="00B95AB2"/>
    <w:rsid w:val="00B95CB7"/>
    <w:rsid w:val="00B9607C"/>
    <w:rsid w:val="00B97505"/>
    <w:rsid w:val="00BA0701"/>
    <w:rsid w:val="00BA22E2"/>
    <w:rsid w:val="00BA3676"/>
    <w:rsid w:val="00BA5F7D"/>
    <w:rsid w:val="00BA6CF8"/>
    <w:rsid w:val="00BA6D49"/>
    <w:rsid w:val="00BB037A"/>
    <w:rsid w:val="00BB0A50"/>
    <w:rsid w:val="00BB2420"/>
    <w:rsid w:val="00BB46E5"/>
    <w:rsid w:val="00BB49C4"/>
    <w:rsid w:val="00BC10DF"/>
    <w:rsid w:val="00BC64DE"/>
    <w:rsid w:val="00BC6C6E"/>
    <w:rsid w:val="00BC7C73"/>
    <w:rsid w:val="00BD2E5C"/>
    <w:rsid w:val="00BD39DC"/>
    <w:rsid w:val="00BD476B"/>
    <w:rsid w:val="00BD4D3D"/>
    <w:rsid w:val="00BD524A"/>
    <w:rsid w:val="00BD68C9"/>
    <w:rsid w:val="00BD7230"/>
    <w:rsid w:val="00BD77E5"/>
    <w:rsid w:val="00BE039A"/>
    <w:rsid w:val="00BE0F5B"/>
    <w:rsid w:val="00BE2B7B"/>
    <w:rsid w:val="00BE2D72"/>
    <w:rsid w:val="00BE2D7F"/>
    <w:rsid w:val="00BE320F"/>
    <w:rsid w:val="00BE5A4D"/>
    <w:rsid w:val="00BE694F"/>
    <w:rsid w:val="00BF2CEC"/>
    <w:rsid w:val="00BF344A"/>
    <w:rsid w:val="00BF3B0A"/>
    <w:rsid w:val="00BF3ED8"/>
    <w:rsid w:val="00BF3FB0"/>
    <w:rsid w:val="00BF5EDD"/>
    <w:rsid w:val="00BF5F61"/>
    <w:rsid w:val="00BF7B5E"/>
    <w:rsid w:val="00C0015F"/>
    <w:rsid w:val="00C0168A"/>
    <w:rsid w:val="00C0275B"/>
    <w:rsid w:val="00C03F19"/>
    <w:rsid w:val="00C040CF"/>
    <w:rsid w:val="00C057B4"/>
    <w:rsid w:val="00C11818"/>
    <w:rsid w:val="00C11B00"/>
    <w:rsid w:val="00C1208C"/>
    <w:rsid w:val="00C136E3"/>
    <w:rsid w:val="00C15665"/>
    <w:rsid w:val="00C164AB"/>
    <w:rsid w:val="00C16C23"/>
    <w:rsid w:val="00C16E02"/>
    <w:rsid w:val="00C21669"/>
    <w:rsid w:val="00C26CD2"/>
    <w:rsid w:val="00C2756D"/>
    <w:rsid w:val="00C31B53"/>
    <w:rsid w:val="00C32E3A"/>
    <w:rsid w:val="00C33367"/>
    <w:rsid w:val="00C33EE8"/>
    <w:rsid w:val="00C340FA"/>
    <w:rsid w:val="00C34B14"/>
    <w:rsid w:val="00C34BBB"/>
    <w:rsid w:val="00C37BB7"/>
    <w:rsid w:val="00C404CE"/>
    <w:rsid w:val="00C40C91"/>
    <w:rsid w:val="00C4276B"/>
    <w:rsid w:val="00C43B66"/>
    <w:rsid w:val="00C45B92"/>
    <w:rsid w:val="00C47336"/>
    <w:rsid w:val="00C51D65"/>
    <w:rsid w:val="00C52D72"/>
    <w:rsid w:val="00C54613"/>
    <w:rsid w:val="00C55238"/>
    <w:rsid w:val="00C56287"/>
    <w:rsid w:val="00C575B2"/>
    <w:rsid w:val="00C62A21"/>
    <w:rsid w:val="00C63EFF"/>
    <w:rsid w:val="00C65434"/>
    <w:rsid w:val="00C6622F"/>
    <w:rsid w:val="00C670AA"/>
    <w:rsid w:val="00C677AB"/>
    <w:rsid w:val="00C678C4"/>
    <w:rsid w:val="00C70284"/>
    <w:rsid w:val="00C71CBF"/>
    <w:rsid w:val="00C74DC3"/>
    <w:rsid w:val="00C75B88"/>
    <w:rsid w:val="00C76837"/>
    <w:rsid w:val="00C81C2A"/>
    <w:rsid w:val="00C828EA"/>
    <w:rsid w:val="00C83A4E"/>
    <w:rsid w:val="00C83FFE"/>
    <w:rsid w:val="00C84903"/>
    <w:rsid w:val="00C84B37"/>
    <w:rsid w:val="00C902FA"/>
    <w:rsid w:val="00C905C4"/>
    <w:rsid w:val="00C91261"/>
    <w:rsid w:val="00C9143C"/>
    <w:rsid w:val="00C92782"/>
    <w:rsid w:val="00C92A08"/>
    <w:rsid w:val="00C92CE3"/>
    <w:rsid w:val="00C93DEE"/>
    <w:rsid w:val="00C978E0"/>
    <w:rsid w:val="00CA02D6"/>
    <w:rsid w:val="00CA1DA5"/>
    <w:rsid w:val="00CA1FCB"/>
    <w:rsid w:val="00CA25CC"/>
    <w:rsid w:val="00CA264A"/>
    <w:rsid w:val="00CA2790"/>
    <w:rsid w:val="00CA5185"/>
    <w:rsid w:val="00CB04E1"/>
    <w:rsid w:val="00CB188B"/>
    <w:rsid w:val="00CB3323"/>
    <w:rsid w:val="00CB4B6C"/>
    <w:rsid w:val="00CB4C7F"/>
    <w:rsid w:val="00CC0117"/>
    <w:rsid w:val="00CC6BEE"/>
    <w:rsid w:val="00CD0385"/>
    <w:rsid w:val="00CD13BE"/>
    <w:rsid w:val="00CD1991"/>
    <w:rsid w:val="00CD3813"/>
    <w:rsid w:val="00CE21AC"/>
    <w:rsid w:val="00CE44C2"/>
    <w:rsid w:val="00CE776F"/>
    <w:rsid w:val="00CE7C66"/>
    <w:rsid w:val="00CF0834"/>
    <w:rsid w:val="00CF273B"/>
    <w:rsid w:val="00CF457C"/>
    <w:rsid w:val="00CF718A"/>
    <w:rsid w:val="00D00046"/>
    <w:rsid w:val="00D007B0"/>
    <w:rsid w:val="00D00B74"/>
    <w:rsid w:val="00D01073"/>
    <w:rsid w:val="00D01DE2"/>
    <w:rsid w:val="00D04BC6"/>
    <w:rsid w:val="00D05542"/>
    <w:rsid w:val="00D06122"/>
    <w:rsid w:val="00D11CFE"/>
    <w:rsid w:val="00D14ECC"/>
    <w:rsid w:val="00D15FC3"/>
    <w:rsid w:val="00D16532"/>
    <w:rsid w:val="00D17820"/>
    <w:rsid w:val="00D220A2"/>
    <w:rsid w:val="00D23821"/>
    <w:rsid w:val="00D27250"/>
    <w:rsid w:val="00D30EC0"/>
    <w:rsid w:val="00D32247"/>
    <w:rsid w:val="00D3250F"/>
    <w:rsid w:val="00D34A29"/>
    <w:rsid w:val="00D37215"/>
    <w:rsid w:val="00D3779D"/>
    <w:rsid w:val="00D42943"/>
    <w:rsid w:val="00D43573"/>
    <w:rsid w:val="00D43A3C"/>
    <w:rsid w:val="00D47D91"/>
    <w:rsid w:val="00D55609"/>
    <w:rsid w:val="00D61017"/>
    <w:rsid w:val="00D61552"/>
    <w:rsid w:val="00D65D8A"/>
    <w:rsid w:val="00D65ED7"/>
    <w:rsid w:val="00D6719F"/>
    <w:rsid w:val="00D70C77"/>
    <w:rsid w:val="00D710B8"/>
    <w:rsid w:val="00D73104"/>
    <w:rsid w:val="00D73EF2"/>
    <w:rsid w:val="00D7460A"/>
    <w:rsid w:val="00D81E6C"/>
    <w:rsid w:val="00D845CC"/>
    <w:rsid w:val="00D849AD"/>
    <w:rsid w:val="00D91A43"/>
    <w:rsid w:val="00D92336"/>
    <w:rsid w:val="00D9311D"/>
    <w:rsid w:val="00D94810"/>
    <w:rsid w:val="00D9487C"/>
    <w:rsid w:val="00D9604C"/>
    <w:rsid w:val="00DA1C9A"/>
    <w:rsid w:val="00DA22DE"/>
    <w:rsid w:val="00DA4569"/>
    <w:rsid w:val="00DB36E9"/>
    <w:rsid w:val="00DB3B21"/>
    <w:rsid w:val="00DB5309"/>
    <w:rsid w:val="00DC18D5"/>
    <w:rsid w:val="00DC20DD"/>
    <w:rsid w:val="00DC2EFB"/>
    <w:rsid w:val="00DC3C1F"/>
    <w:rsid w:val="00DC4DD0"/>
    <w:rsid w:val="00DC4E69"/>
    <w:rsid w:val="00DC5B36"/>
    <w:rsid w:val="00DD30A6"/>
    <w:rsid w:val="00DD33B4"/>
    <w:rsid w:val="00DD4D9B"/>
    <w:rsid w:val="00DD6C2B"/>
    <w:rsid w:val="00DD78D4"/>
    <w:rsid w:val="00DE217C"/>
    <w:rsid w:val="00DE4BE2"/>
    <w:rsid w:val="00DE7520"/>
    <w:rsid w:val="00DF26CF"/>
    <w:rsid w:val="00DF52EE"/>
    <w:rsid w:val="00DF645E"/>
    <w:rsid w:val="00E0223E"/>
    <w:rsid w:val="00E02411"/>
    <w:rsid w:val="00E02A28"/>
    <w:rsid w:val="00E02F37"/>
    <w:rsid w:val="00E03D88"/>
    <w:rsid w:val="00E0526A"/>
    <w:rsid w:val="00E10CD2"/>
    <w:rsid w:val="00E12B79"/>
    <w:rsid w:val="00E13120"/>
    <w:rsid w:val="00E14A71"/>
    <w:rsid w:val="00E14CED"/>
    <w:rsid w:val="00E20993"/>
    <w:rsid w:val="00E20A42"/>
    <w:rsid w:val="00E20E05"/>
    <w:rsid w:val="00E336DA"/>
    <w:rsid w:val="00E33EDE"/>
    <w:rsid w:val="00E34D37"/>
    <w:rsid w:val="00E37294"/>
    <w:rsid w:val="00E40265"/>
    <w:rsid w:val="00E40B7C"/>
    <w:rsid w:val="00E41ABC"/>
    <w:rsid w:val="00E43FBB"/>
    <w:rsid w:val="00E45241"/>
    <w:rsid w:val="00E4758D"/>
    <w:rsid w:val="00E478A9"/>
    <w:rsid w:val="00E527DC"/>
    <w:rsid w:val="00E61ADB"/>
    <w:rsid w:val="00E645B1"/>
    <w:rsid w:val="00E65923"/>
    <w:rsid w:val="00E66F41"/>
    <w:rsid w:val="00E71299"/>
    <w:rsid w:val="00E7193F"/>
    <w:rsid w:val="00E74168"/>
    <w:rsid w:val="00E83240"/>
    <w:rsid w:val="00E9136F"/>
    <w:rsid w:val="00E92FCD"/>
    <w:rsid w:val="00E93279"/>
    <w:rsid w:val="00E96DC8"/>
    <w:rsid w:val="00E97302"/>
    <w:rsid w:val="00EA0B97"/>
    <w:rsid w:val="00EA182A"/>
    <w:rsid w:val="00EA48B4"/>
    <w:rsid w:val="00EA6582"/>
    <w:rsid w:val="00EB37AC"/>
    <w:rsid w:val="00EB4242"/>
    <w:rsid w:val="00EB6313"/>
    <w:rsid w:val="00EB7882"/>
    <w:rsid w:val="00EC03F0"/>
    <w:rsid w:val="00EC3A3D"/>
    <w:rsid w:val="00EC5CEF"/>
    <w:rsid w:val="00ED137E"/>
    <w:rsid w:val="00ED248C"/>
    <w:rsid w:val="00ED3321"/>
    <w:rsid w:val="00ED472E"/>
    <w:rsid w:val="00ED493B"/>
    <w:rsid w:val="00ED5E47"/>
    <w:rsid w:val="00EE0117"/>
    <w:rsid w:val="00EF05B0"/>
    <w:rsid w:val="00EF08A9"/>
    <w:rsid w:val="00EF2710"/>
    <w:rsid w:val="00EF420A"/>
    <w:rsid w:val="00F00D83"/>
    <w:rsid w:val="00F01C4A"/>
    <w:rsid w:val="00F0360B"/>
    <w:rsid w:val="00F03D7E"/>
    <w:rsid w:val="00F0505E"/>
    <w:rsid w:val="00F053AE"/>
    <w:rsid w:val="00F102BF"/>
    <w:rsid w:val="00F102DC"/>
    <w:rsid w:val="00F11363"/>
    <w:rsid w:val="00F12749"/>
    <w:rsid w:val="00F159E1"/>
    <w:rsid w:val="00F15A92"/>
    <w:rsid w:val="00F15BD6"/>
    <w:rsid w:val="00F23799"/>
    <w:rsid w:val="00F237B2"/>
    <w:rsid w:val="00F248DE"/>
    <w:rsid w:val="00F256E6"/>
    <w:rsid w:val="00F25D86"/>
    <w:rsid w:val="00F302A2"/>
    <w:rsid w:val="00F30CCF"/>
    <w:rsid w:val="00F315FF"/>
    <w:rsid w:val="00F31C7C"/>
    <w:rsid w:val="00F3285D"/>
    <w:rsid w:val="00F32928"/>
    <w:rsid w:val="00F3574D"/>
    <w:rsid w:val="00F366B0"/>
    <w:rsid w:val="00F37339"/>
    <w:rsid w:val="00F412C2"/>
    <w:rsid w:val="00F5011D"/>
    <w:rsid w:val="00F5085C"/>
    <w:rsid w:val="00F50BFA"/>
    <w:rsid w:val="00F51445"/>
    <w:rsid w:val="00F5163A"/>
    <w:rsid w:val="00F53001"/>
    <w:rsid w:val="00F543D9"/>
    <w:rsid w:val="00F559DE"/>
    <w:rsid w:val="00F56662"/>
    <w:rsid w:val="00F56F5D"/>
    <w:rsid w:val="00F57977"/>
    <w:rsid w:val="00F61408"/>
    <w:rsid w:val="00F620A2"/>
    <w:rsid w:val="00F634B6"/>
    <w:rsid w:val="00F678DE"/>
    <w:rsid w:val="00F7047D"/>
    <w:rsid w:val="00F7106F"/>
    <w:rsid w:val="00F73181"/>
    <w:rsid w:val="00F743AA"/>
    <w:rsid w:val="00F747A6"/>
    <w:rsid w:val="00F74C65"/>
    <w:rsid w:val="00F75DA1"/>
    <w:rsid w:val="00F76927"/>
    <w:rsid w:val="00F771FA"/>
    <w:rsid w:val="00F86C9E"/>
    <w:rsid w:val="00F92C28"/>
    <w:rsid w:val="00F934CC"/>
    <w:rsid w:val="00F95604"/>
    <w:rsid w:val="00F9798D"/>
    <w:rsid w:val="00FA2345"/>
    <w:rsid w:val="00FA4526"/>
    <w:rsid w:val="00FA5650"/>
    <w:rsid w:val="00FA6499"/>
    <w:rsid w:val="00FA7342"/>
    <w:rsid w:val="00FA7E55"/>
    <w:rsid w:val="00FB066D"/>
    <w:rsid w:val="00FB4662"/>
    <w:rsid w:val="00FB50E2"/>
    <w:rsid w:val="00FB59C1"/>
    <w:rsid w:val="00FB64A0"/>
    <w:rsid w:val="00FB6686"/>
    <w:rsid w:val="00FB7540"/>
    <w:rsid w:val="00FC0CEB"/>
    <w:rsid w:val="00FC25B8"/>
    <w:rsid w:val="00FC3C91"/>
    <w:rsid w:val="00FC4BC6"/>
    <w:rsid w:val="00FC5181"/>
    <w:rsid w:val="00FC5570"/>
    <w:rsid w:val="00FC6E60"/>
    <w:rsid w:val="00FD04B2"/>
    <w:rsid w:val="00FE02A1"/>
    <w:rsid w:val="00FE05F6"/>
    <w:rsid w:val="00FE421F"/>
    <w:rsid w:val="00FE567F"/>
    <w:rsid w:val="00FF04A2"/>
    <w:rsid w:val="00FF2850"/>
    <w:rsid w:val="00FF7755"/>
    <w:rsid w:val="00FF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6C2"/>
  </w:style>
  <w:style w:type="paragraph" w:styleId="1">
    <w:name w:val="heading 1"/>
    <w:basedOn w:val="a"/>
    <w:next w:val="a"/>
    <w:link w:val="10"/>
    <w:uiPriority w:val="9"/>
    <w:qFormat/>
    <w:rsid w:val="00C15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641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4128"/>
    <w:rPr>
      <w:b/>
      <w:bCs/>
    </w:rPr>
  </w:style>
  <w:style w:type="character" w:customStyle="1" w:styleId="apple-converted-space">
    <w:name w:val="apple-converted-space"/>
    <w:basedOn w:val="a0"/>
    <w:rsid w:val="00964128"/>
  </w:style>
  <w:style w:type="character" w:styleId="a5">
    <w:name w:val="Hyperlink"/>
    <w:basedOn w:val="a0"/>
    <w:uiPriority w:val="99"/>
    <w:semiHidden/>
    <w:unhideWhenUsed/>
    <w:rsid w:val="00964128"/>
    <w:rPr>
      <w:color w:val="0000FF"/>
      <w:u w:val="single"/>
    </w:rPr>
  </w:style>
  <w:style w:type="character" w:customStyle="1" w:styleId="30">
    <w:name w:val="Заголовок 3 Знак"/>
    <w:basedOn w:val="a0"/>
    <w:link w:val="3"/>
    <w:uiPriority w:val="9"/>
    <w:rsid w:val="00964128"/>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5A47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4727"/>
    <w:rPr>
      <w:rFonts w:ascii="Tahoma" w:hAnsi="Tahoma" w:cs="Tahoma"/>
      <w:sz w:val="16"/>
      <w:szCs w:val="16"/>
    </w:rPr>
  </w:style>
  <w:style w:type="paragraph" w:customStyle="1" w:styleId="attachmentsitem">
    <w:name w:val="attachments__item"/>
    <w:basedOn w:val="a"/>
    <w:rsid w:val="00C15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15665"/>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346DF7"/>
    <w:pPr>
      <w:ind w:left="720"/>
      <w:contextualSpacing/>
    </w:pPr>
  </w:style>
</w:styles>
</file>

<file path=word/webSettings.xml><?xml version="1.0" encoding="utf-8"?>
<w:webSettings xmlns:r="http://schemas.openxmlformats.org/officeDocument/2006/relationships" xmlns:w="http://schemas.openxmlformats.org/wordprocessingml/2006/main">
  <w:divs>
    <w:div w:id="231280122">
      <w:bodyDiv w:val="1"/>
      <w:marLeft w:val="0"/>
      <w:marRight w:val="0"/>
      <w:marTop w:val="0"/>
      <w:marBottom w:val="0"/>
      <w:divBdr>
        <w:top w:val="none" w:sz="0" w:space="0" w:color="auto"/>
        <w:left w:val="none" w:sz="0" w:space="0" w:color="auto"/>
        <w:bottom w:val="none" w:sz="0" w:space="0" w:color="auto"/>
        <w:right w:val="none" w:sz="0" w:space="0" w:color="auto"/>
      </w:divBdr>
      <w:divsChild>
        <w:div w:id="642077270">
          <w:marLeft w:val="0"/>
          <w:marRight w:val="0"/>
          <w:marTop w:val="300"/>
          <w:marBottom w:val="60"/>
          <w:divBdr>
            <w:top w:val="none" w:sz="0" w:space="0" w:color="auto"/>
            <w:left w:val="none" w:sz="0" w:space="0" w:color="auto"/>
            <w:bottom w:val="none" w:sz="0" w:space="0" w:color="auto"/>
            <w:right w:val="none" w:sz="0" w:space="0" w:color="auto"/>
          </w:divBdr>
          <w:divsChild>
            <w:div w:id="1664774646">
              <w:marLeft w:val="4008"/>
              <w:marRight w:val="0"/>
              <w:marTop w:val="0"/>
              <w:marBottom w:val="0"/>
              <w:divBdr>
                <w:top w:val="none" w:sz="0" w:space="0" w:color="auto"/>
                <w:left w:val="none" w:sz="0" w:space="0" w:color="auto"/>
                <w:bottom w:val="none" w:sz="0" w:space="0" w:color="auto"/>
                <w:right w:val="none" w:sz="0" w:space="0" w:color="auto"/>
              </w:divBdr>
            </w:div>
          </w:divsChild>
        </w:div>
        <w:div w:id="640615244">
          <w:marLeft w:val="0"/>
          <w:marRight w:val="0"/>
          <w:marTop w:val="55"/>
          <w:marBottom w:val="350"/>
          <w:divBdr>
            <w:top w:val="none" w:sz="0" w:space="0" w:color="auto"/>
            <w:left w:val="none" w:sz="0" w:space="0" w:color="auto"/>
            <w:bottom w:val="none" w:sz="0" w:space="0" w:color="auto"/>
            <w:right w:val="none" w:sz="0" w:space="0" w:color="auto"/>
          </w:divBdr>
          <w:divsChild>
            <w:div w:id="1565215868">
              <w:marLeft w:val="0"/>
              <w:marRight w:val="0"/>
              <w:marTop w:val="0"/>
              <w:marBottom w:val="0"/>
              <w:divBdr>
                <w:top w:val="none" w:sz="0" w:space="0" w:color="auto"/>
                <w:left w:val="none" w:sz="0" w:space="0" w:color="auto"/>
                <w:bottom w:val="none" w:sz="0" w:space="0" w:color="auto"/>
                <w:right w:val="none" w:sz="0" w:space="0" w:color="auto"/>
              </w:divBdr>
            </w:div>
            <w:div w:id="117627029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655111510">
      <w:bodyDiv w:val="1"/>
      <w:marLeft w:val="0"/>
      <w:marRight w:val="0"/>
      <w:marTop w:val="0"/>
      <w:marBottom w:val="0"/>
      <w:divBdr>
        <w:top w:val="none" w:sz="0" w:space="0" w:color="auto"/>
        <w:left w:val="none" w:sz="0" w:space="0" w:color="auto"/>
        <w:bottom w:val="none" w:sz="0" w:space="0" w:color="auto"/>
        <w:right w:val="none" w:sz="0" w:space="0" w:color="auto"/>
      </w:divBdr>
    </w:div>
    <w:div w:id="765688961">
      <w:bodyDiv w:val="1"/>
      <w:marLeft w:val="0"/>
      <w:marRight w:val="0"/>
      <w:marTop w:val="0"/>
      <w:marBottom w:val="0"/>
      <w:divBdr>
        <w:top w:val="none" w:sz="0" w:space="0" w:color="auto"/>
        <w:left w:val="none" w:sz="0" w:space="0" w:color="auto"/>
        <w:bottom w:val="none" w:sz="0" w:space="0" w:color="auto"/>
        <w:right w:val="none" w:sz="0" w:space="0" w:color="auto"/>
      </w:divBdr>
    </w:div>
    <w:div w:id="972102432">
      <w:bodyDiv w:val="1"/>
      <w:marLeft w:val="0"/>
      <w:marRight w:val="0"/>
      <w:marTop w:val="0"/>
      <w:marBottom w:val="0"/>
      <w:divBdr>
        <w:top w:val="none" w:sz="0" w:space="0" w:color="auto"/>
        <w:left w:val="none" w:sz="0" w:space="0" w:color="auto"/>
        <w:bottom w:val="none" w:sz="0" w:space="0" w:color="auto"/>
        <w:right w:val="none" w:sz="0" w:space="0" w:color="auto"/>
      </w:divBdr>
    </w:div>
    <w:div w:id="972448013">
      <w:bodyDiv w:val="1"/>
      <w:marLeft w:val="0"/>
      <w:marRight w:val="0"/>
      <w:marTop w:val="0"/>
      <w:marBottom w:val="0"/>
      <w:divBdr>
        <w:top w:val="none" w:sz="0" w:space="0" w:color="auto"/>
        <w:left w:val="none" w:sz="0" w:space="0" w:color="auto"/>
        <w:bottom w:val="none" w:sz="0" w:space="0" w:color="auto"/>
        <w:right w:val="none" w:sz="0" w:space="0" w:color="auto"/>
      </w:divBdr>
      <w:divsChild>
        <w:div w:id="351928901">
          <w:marLeft w:val="0"/>
          <w:marRight w:val="0"/>
          <w:marTop w:val="300"/>
          <w:marBottom w:val="60"/>
          <w:divBdr>
            <w:top w:val="none" w:sz="0" w:space="0" w:color="auto"/>
            <w:left w:val="none" w:sz="0" w:space="0" w:color="auto"/>
            <w:bottom w:val="none" w:sz="0" w:space="0" w:color="auto"/>
            <w:right w:val="none" w:sz="0" w:space="0" w:color="auto"/>
          </w:divBdr>
          <w:divsChild>
            <w:div w:id="1276667805">
              <w:marLeft w:val="0"/>
              <w:marRight w:val="0"/>
              <w:marTop w:val="0"/>
              <w:marBottom w:val="0"/>
              <w:divBdr>
                <w:top w:val="none" w:sz="0" w:space="0" w:color="auto"/>
                <w:left w:val="none" w:sz="0" w:space="0" w:color="auto"/>
                <w:bottom w:val="none" w:sz="0" w:space="0" w:color="auto"/>
                <w:right w:val="none" w:sz="0" w:space="0" w:color="auto"/>
              </w:divBdr>
            </w:div>
          </w:divsChild>
        </w:div>
        <w:div w:id="1521898577">
          <w:marLeft w:val="0"/>
          <w:marRight w:val="0"/>
          <w:marTop w:val="55"/>
          <w:marBottom w:val="350"/>
          <w:divBdr>
            <w:top w:val="none" w:sz="0" w:space="0" w:color="auto"/>
            <w:left w:val="none" w:sz="0" w:space="0" w:color="auto"/>
            <w:bottom w:val="none" w:sz="0" w:space="0" w:color="auto"/>
            <w:right w:val="none" w:sz="0" w:space="0" w:color="auto"/>
          </w:divBdr>
          <w:divsChild>
            <w:div w:id="485825305">
              <w:marLeft w:val="0"/>
              <w:marRight w:val="0"/>
              <w:marTop w:val="0"/>
              <w:marBottom w:val="0"/>
              <w:divBdr>
                <w:top w:val="none" w:sz="0" w:space="0" w:color="auto"/>
                <w:left w:val="none" w:sz="0" w:space="0" w:color="auto"/>
                <w:bottom w:val="none" w:sz="0" w:space="0" w:color="auto"/>
                <w:right w:val="none" w:sz="0" w:space="0" w:color="auto"/>
              </w:divBdr>
            </w:div>
            <w:div w:id="78276693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481580058">
      <w:bodyDiv w:val="1"/>
      <w:marLeft w:val="0"/>
      <w:marRight w:val="0"/>
      <w:marTop w:val="0"/>
      <w:marBottom w:val="0"/>
      <w:divBdr>
        <w:top w:val="none" w:sz="0" w:space="0" w:color="auto"/>
        <w:left w:val="none" w:sz="0" w:space="0" w:color="auto"/>
        <w:bottom w:val="none" w:sz="0" w:space="0" w:color="auto"/>
        <w:right w:val="none" w:sz="0" w:space="0" w:color="auto"/>
      </w:divBdr>
    </w:div>
    <w:div w:id="1488090015">
      <w:bodyDiv w:val="1"/>
      <w:marLeft w:val="0"/>
      <w:marRight w:val="0"/>
      <w:marTop w:val="0"/>
      <w:marBottom w:val="0"/>
      <w:divBdr>
        <w:top w:val="none" w:sz="0" w:space="0" w:color="auto"/>
        <w:left w:val="none" w:sz="0" w:space="0" w:color="auto"/>
        <w:bottom w:val="none" w:sz="0" w:space="0" w:color="auto"/>
        <w:right w:val="none" w:sz="0" w:space="0" w:color="auto"/>
      </w:divBdr>
    </w:div>
    <w:div w:id="1663586402">
      <w:bodyDiv w:val="1"/>
      <w:marLeft w:val="0"/>
      <w:marRight w:val="0"/>
      <w:marTop w:val="0"/>
      <w:marBottom w:val="0"/>
      <w:divBdr>
        <w:top w:val="none" w:sz="0" w:space="0" w:color="auto"/>
        <w:left w:val="none" w:sz="0" w:space="0" w:color="auto"/>
        <w:bottom w:val="none" w:sz="0" w:space="0" w:color="auto"/>
        <w:right w:val="none" w:sz="0" w:space="0" w:color="auto"/>
      </w:divBdr>
    </w:div>
    <w:div w:id="1716200405">
      <w:bodyDiv w:val="1"/>
      <w:marLeft w:val="0"/>
      <w:marRight w:val="0"/>
      <w:marTop w:val="0"/>
      <w:marBottom w:val="0"/>
      <w:divBdr>
        <w:top w:val="none" w:sz="0" w:space="0" w:color="auto"/>
        <w:left w:val="none" w:sz="0" w:space="0" w:color="auto"/>
        <w:bottom w:val="none" w:sz="0" w:space="0" w:color="auto"/>
        <w:right w:val="none" w:sz="0" w:space="0" w:color="auto"/>
      </w:divBdr>
      <w:divsChild>
        <w:div w:id="2122794186">
          <w:marLeft w:val="0"/>
          <w:marRight w:val="0"/>
          <w:marTop w:val="300"/>
          <w:marBottom w:val="60"/>
          <w:divBdr>
            <w:top w:val="none" w:sz="0" w:space="0" w:color="auto"/>
            <w:left w:val="none" w:sz="0" w:space="0" w:color="auto"/>
            <w:bottom w:val="none" w:sz="0" w:space="0" w:color="auto"/>
            <w:right w:val="none" w:sz="0" w:space="0" w:color="auto"/>
          </w:divBdr>
          <w:divsChild>
            <w:div w:id="715274114">
              <w:marLeft w:val="0"/>
              <w:marRight w:val="0"/>
              <w:marTop w:val="0"/>
              <w:marBottom w:val="0"/>
              <w:divBdr>
                <w:top w:val="none" w:sz="0" w:space="0" w:color="auto"/>
                <w:left w:val="none" w:sz="0" w:space="0" w:color="auto"/>
                <w:bottom w:val="none" w:sz="0" w:space="0" w:color="auto"/>
                <w:right w:val="none" w:sz="0" w:space="0" w:color="auto"/>
              </w:divBdr>
            </w:div>
          </w:divsChild>
        </w:div>
        <w:div w:id="940062563">
          <w:marLeft w:val="0"/>
          <w:marRight w:val="0"/>
          <w:marTop w:val="55"/>
          <w:marBottom w:val="350"/>
          <w:divBdr>
            <w:top w:val="none" w:sz="0" w:space="0" w:color="auto"/>
            <w:left w:val="none" w:sz="0" w:space="0" w:color="auto"/>
            <w:bottom w:val="none" w:sz="0" w:space="0" w:color="auto"/>
            <w:right w:val="none" w:sz="0" w:space="0" w:color="auto"/>
          </w:divBdr>
          <w:divsChild>
            <w:div w:id="381095384">
              <w:marLeft w:val="0"/>
              <w:marRight w:val="0"/>
              <w:marTop w:val="0"/>
              <w:marBottom w:val="0"/>
              <w:divBdr>
                <w:top w:val="none" w:sz="0" w:space="0" w:color="auto"/>
                <w:left w:val="none" w:sz="0" w:space="0" w:color="auto"/>
                <w:bottom w:val="none" w:sz="0" w:space="0" w:color="auto"/>
                <w:right w:val="none" w:sz="0" w:space="0" w:color="auto"/>
              </w:divBdr>
            </w:div>
            <w:div w:id="36984169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20824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main?base=LAW;n=286777;dst=100852" TargetMode="External"/><Relationship Id="rId13" Type="http://schemas.openxmlformats.org/officeDocument/2006/relationships/hyperlink" Target="consultantplus://offline/ref=main?base=LAW;n=283578;dst=4294967295" TargetMode="External"/><Relationship Id="rId18" Type="http://schemas.openxmlformats.org/officeDocument/2006/relationships/hyperlink" Target="consultantplus://offline/ref=main?base=LAW;n=286777;dst=100896" TargetMode="External"/><Relationship Id="rId26" Type="http://schemas.openxmlformats.org/officeDocument/2006/relationships/hyperlink" Target="consultantplus://offline/ref=F4B2ECCA6201820DFCF1DB9349C9F3CD518D90197E30C677DD8A98C7EFE5969C2694A2CEB961D8v9G" TargetMode="External"/><Relationship Id="rId3" Type="http://schemas.openxmlformats.org/officeDocument/2006/relationships/settings" Target="settings.xml"/><Relationship Id="rId21" Type="http://schemas.openxmlformats.org/officeDocument/2006/relationships/hyperlink" Target="consultantplus://offline/ref=F4B2ECCA6201820DFCF1DB9349C9F3CD518D911F773FC677DD8A98C7EFE5969C2694A2CEBC618193D8v5G" TargetMode="External"/><Relationship Id="rId34" Type="http://schemas.openxmlformats.org/officeDocument/2006/relationships/hyperlink" Target="consultantplus://offline/ref=F4B2ECCA6201820DFCF1DB9349C9F3CD518D911F773FC677DD8A98C7EFE5969C2694A2CEBC618195D8v4G" TargetMode="External"/><Relationship Id="rId7" Type="http://schemas.openxmlformats.org/officeDocument/2006/relationships/hyperlink" Target="consultantplus://offline/ref=main?base=LAW;n=286777;dst=100129" TargetMode="External"/><Relationship Id="rId12" Type="http://schemas.openxmlformats.org/officeDocument/2006/relationships/hyperlink" Target="consultantplus://offline/ref=main?base=LAW;n=286777;dst=100838" TargetMode="External"/><Relationship Id="rId17" Type="http://schemas.openxmlformats.org/officeDocument/2006/relationships/hyperlink" Target="consultantplus://offline/ref=main?base=LAW;n=286777;dst=100893" TargetMode="External"/><Relationship Id="rId25" Type="http://schemas.openxmlformats.org/officeDocument/2006/relationships/hyperlink" Target="consultantplus://offline/ref=F4B2ECCA6201820DFCF1DB9349C9F3CD518D911F773FC677DD8A98C7EFE5969C2694A2CEBC618193D8v1G" TargetMode="External"/><Relationship Id="rId33" Type="http://schemas.openxmlformats.org/officeDocument/2006/relationships/hyperlink" Target="consultantplus://offline/ref=F4B2ECCA6201820DFCF1DB9349C9F3CD518D911F773FC677DD8A98C7EFE5969C2694A2CEBC618197D8vE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main?base=LAW;n=286777;dst=100892" TargetMode="External"/><Relationship Id="rId20" Type="http://schemas.openxmlformats.org/officeDocument/2006/relationships/hyperlink" Target="consultantplus://offline/ref=F4B2ECCA6201820DFCF1DB9349C9F3CD518D911F773FC677DD8A98C7EFDEv5G" TargetMode="External"/><Relationship Id="rId29" Type="http://schemas.openxmlformats.org/officeDocument/2006/relationships/hyperlink" Target="consultantplus://offline/ref=656BE5C994ECC584C1E575BF32A41A9521710C672F28454E572CEE218Da3T4H" TargetMode="External"/><Relationship Id="rId1" Type="http://schemas.openxmlformats.org/officeDocument/2006/relationships/numbering" Target="numbering.xml"/><Relationship Id="rId6" Type="http://schemas.openxmlformats.org/officeDocument/2006/relationships/hyperlink" Target="consultantplus://offline/ref=main?base=LAW;n=221497;dst=100356" TargetMode="External"/><Relationship Id="rId11" Type="http://schemas.openxmlformats.org/officeDocument/2006/relationships/hyperlink" Target="consultantplus://offline/ref=main?base=LAW;n=286777;dst=100132" TargetMode="External"/><Relationship Id="rId24" Type="http://schemas.openxmlformats.org/officeDocument/2006/relationships/hyperlink" Target="consultantplus://offline/ref=F4B2ECCA6201820DFCF1DB9349C9F3CD518D911F773FC677DD8A98C7EFDEv5G" TargetMode="External"/><Relationship Id="rId32" Type="http://schemas.openxmlformats.org/officeDocument/2006/relationships/hyperlink" Target="consultantplus://offline/ref=F4B2ECCA6201820DFCF1DB9349C9F3CD518D911F773FC677DD8A98C7EFE5969C2694A2CEBC618196D8v5G" TargetMode="External"/><Relationship Id="rId37" Type="http://schemas.openxmlformats.org/officeDocument/2006/relationships/fontTable" Target="fontTable.xml"/><Relationship Id="rId5" Type="http://schemas.openxmlformats.org/officeDocument/2006/relationships/hyperlink" Target="consultantplus://offline/ref=main?base=LAW;n=221497;dst=79" TargetMode="External"/><Relationship Id="rId15" Type="http://schemas.openxmlformats.org/officeDocument/2006/relationships/hyperlink" Target="consultantplus://offline/ref=main?base=LAW;n=286777;dst=100139" TargetMode="External"/><Relationship Id="rId23" Type="http://schemas.openxmlformats.org/officeDocument/2006/relationships/hyperlink" Target="consultantplus://offline/ref=86EA128F80352806A3E2DCD208DFC05A7F70C0D0370DB092728C1AE8EFo5SDH" TargetMode="External"/><Relationship Id="rId28" Type="http://schemas.openxmlformats.org/officeDocument/2006/relationships/hyperlink" Target="consultantplus://offline/ref=656BE5C994ECC584C1E575BF32A41A9521710960212B454E572CEE218D341CA544517FDB76700547aBT7H" TargetMode="External"/><Relationship Id="rId36" Type="http://schemas.openxmlformats.org/officeDocument/2006/relationships/hyperlink" Target="consultantplus://offline/ref=F4B2ECCA6201820DFCF1DB9349C9F3CD518D911F773FC677DD8A98C7EFE5969C2694A2CEBC618196D8v4G" TargetMode="External"/><Relationship Id="rId10" Type="http://schemas.openxmlformats.org/officeDocument/2006/relationships/hyperlink" Target="consultantplus://offline/ref=main?base=LAW;n=286960;dst=5018" TargetMode="External"/><Relationship Id="rId19" Type="http://schemas.openxmlformats.org/officeDocument/2006/relationships/hyperlink" Target="consultantplus://offline/ref=F4B2ECCA6201820DFCF1DB9349C9F3CD518D90187631C677DD8A98C7EFE5969C2694A2CEBC618092D8vFG" TargetMode="External"/><Relationship Id="rId31" Type="http://schemas.openxmlformats.org/officeDocument/2006/relationships/hyperlink" Target="consultantplus://offline/ref=F4B2ECCA6201820DFCF1DB9349C9F3CD518D911F773FC677DD8A98C7EFE5969C2694A2CEBC618194D8v6G" TargetMode="External"/><Relationship Id="rId4" Type="http://schemas.openxmlformats.org/officeDocument/2006/relationships/webSettings" Target="webSettings.xml"/><Relationship Id="rId9" Type="http://schemas.openxmlformats.org/officeDocument/2006/relationships/hyperlink" Target="consultantplus://offline/ref=main?base=LAW;n=287242;dst=101508" TargetMode="External"/><Relationship Id="rId14" Type="http://schemas.openxmlformats.org/officeDocument/2006/relationships/hyperlink" Target="consultantplus://offline/ref=main?base=LAW;n=286777;dst=100124" TargetMode="External"/><Relationship Id="rId22" Type="http://schemas.openxmlformats.org/officeDocument/2006/relationships/hyperlink" Target="consultantplus://offline/ref=F4B2ECCA6201820DFCF1C6875BA1C9CB0D88971E7A3ECF208A88C992E1E09ECC6E84EC8BB160809086D2D0v4G" TargetMode="External"/><Relationship Id="rId27" Type="http://schemas.openxmlformats.org/officeDocument/2006/relationships/hyperlink" Target="consultantplus://offline/ref=656BE5C994ECC584C1E575BF32A41A9521710C672F28454E572CEE218Da3T4H" TargetMode="External"/><Relationship Id="rId30" Type="http://schemas.openxmlformats.org/officeDocument/2006/relationships/hyperlink" Target="consultantplus://offline/ref=F4B2ECCA6201820DFCF1DB9349C9F3CD518D911F773FC677DD8A98C7EFE5969C2694A2CEBC618193D8vFG" TargetMode="External"/><Relationship Id="rId35" Type="http://schemas.openxmlformats.org/officeDocument/2006/relationships/hyperlink" Target="consultantplus://offline/ref=F4B2ECCA6201820DFCF1DB9349C9F3CD518D911F773FC677DD8A98C7EFE5969C2694A2CEBC618195D8v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Гаев</dc:creator>
  <cp:lastModifiedBy>555</cp:lastModifiedBy>
  <cp:revision>2</cp:revision>
  <cp:lastPrinted>2018-01-25T07:26:00Z</cp:lastPrinted>
  <dcterms:created xsi:type="dcterms:W3CDTF">2018-01-27T06:28:00Z</dcterms:created>
  <dcterms:modified xsi:type="dcterms:W3CDTF">2018-01-27T06:28:00Z</dcterms:modified>
</cp:coreProperties>
</file>